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E200" w14:textId="1E289D03" w:rsidR="00DE2E17" w:rsidRDefault="009470FC" w:rsidP="00757F2B">
      <w:pPr>
        <w:pStyle w:val="Heading2"/>
        <w:framePr w:w="10410" w:h="646" w:wrap="auto" w:x="774" w:y="511"/>
        <w:rPr>
          <w:color w:val="00823B"/>
          <w:szCs w:val="28"/>
        </w:rPr>
      </w:pPr>
      <w:r>
        <w:rPr>
          <w:color w:val="00823B"/>
          <w:szCs w:val="28"/>
        </w:rPr>
        <w:t xml:space="preserve"> </w:t>
      </w:r>
    </w:p>
    <w:p w14:paraId="2AE7E275" w14:textId="77777777" w:rsidR="00DE2E17" w:rsidRPr="00482BEB" w:rsidRDefault="00DE2E17" w:rsidP="00757F2B">
      <w:pPr>
        <w:pStyle w:val="Heading2"/>
        <w:framePr w:w="10410" w:h="646" w:wrap="auto" w:x="774" w:y="511"/>
        <w:rPr>
          <w:color w:val="00823B"/>
          <w:sz w:val="36"/>
          <w:szCs w:val="36"/>
        </w:rPr>
      </w:pPr>
      <w:r w:rsidRPr="00482BEB">
        <w:rPr>
          <w:color w:val="00823B"/>
          <w:sz w:val="36"/>
          <w:szCs w:val="36"/>
        </w:rPr>
        <w:t>MINISTRY OF ENVIRONMENT</w:t>
      </w:r>
      <w:r w:rsidR="00757F2B">
        <w:rPr>
          <w:color w:val="00823B"/>
          <w:sz w:val="36"/>
          <w:szCs w:val="36"/>
        </w:rPr>
        <w:t xml:space="preserve"> AND CLIMATE CHANGE</w:t>
      </w:r>
    </w:p>
    <w:p w14:paraId="1CE76EC9" w14:textId="77777777" w:rsidR="00DE2E17" w:rsidRPr="00C03C7F" w:rsidRDefault="001E399A" w:rsidP="00DE2E17">
      <w:pPr>
        <w:framePr w:hSpace="142" w:vSpace="142" w:wrap="auto" w:vAnchor="text" w:hAnchor="page" w:x="5533" w:y="-385"/>
        <w:jc w:val="center"/>
        <w:rPr>
          <w:rFonts w:ascii="Times New Roman"/>
          <w:color w:val="FF9900"/>
          <w:sz w:val="24"/>
          <w:szCs w:val="24"/>
        </w:rPr>
      </w:pPr>
      <w:r w:rsidRPr="001E399A">
        <w:rPr>
          <w:rFonts w:ascii="Times New Roman"/>
          <w:noProof/>
          <w:color w:val="FF9900"/>
          <w:sz w:val="24"/>
          <w:szCs w:val="24"/>
        </w:rPr>
        <w:object w:dxaOrig="4065" w:dyaOrig="4050" w14:anchorId="51499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51pt;mso-width-percent:0;mso-height-percent:0;mso-width-percent:0;mso-height-percent:0" o:ole="" fillcolor="window">
            <v:imagedata r:id="rId8" o:title=""/>
          </v:shape>
          <o:OLEObject Type="Embed" ProgID="MS_ClipArt_Gallery.2" ShapeID="_x0000_i1025" DrawAspect="Content" ObjectID="_1843980196" r:id="rId9"/>
        </w:object>
      </w:r>
    </w:p>
    <w:p w14:paraId="413F4BD6" w14:textId="77777777" w:rsidR="004E469E" w:rsidRDefault="004E469E" w:rsidP="00BB744C">
      <w:pPr>
        <w:widowControl/>
        <w:spacing w:before="120" w:line="240" w:lineRule="auto"/>
        <w:jc w:val="center"/>
        <w:rPr>
          <w:rFonts w:ascii="Arial" w:eastAsia="Times New Roman" w:hAnsi="Arial" w:cs="Arial"/>
          <w:b/>
          <w:sz w:val="24"/>
          <w:szCs w:val="24"/>
          <w:lang w:val="en-AU"/>
        </w:rPr>
      </w:pPr>
    </w:p>
    <w:p w14:paraId="3C2A0B4F" w14:textId="4F70A08D" w:rsidR="00BB744C" w:rsidRPr="001419FF" w:rsidRDefault="00BB744C" w:rsidP="004E469E">
      <w:pPr>
        <w:widowControl/>
        <w:spacing w:before="120" w:line="240" w:lineRule="auto"/>
        <w:jc w:val="center"/>
        <w:rPr>
          <w:rFonts w:ascii="Times New Roman" w:eastAsia="Times New Roman"/>
          <w:b/>
          <w:sz w:val="24"/>
          <w:szCs w:val="24"/>
          <w:lang w:val="en-AU"/>
        </w:rPr>
      </w:pPr>
      <w:r w:rsidRPr="001419FF">
        <w:rPr>
          <w:rFonts w:ascii="Times New Roman" w:eastAsia="Times New Roman"/>
          <w:b/>
          <w:sz w:val="24"/>
          <w:szCs w:val="24"/>
          <w:lang w:val="en-AU"/>
        </w:rPr>
        <w:t>Terms of Reference</w:t>
      </w:r>
      <w:r w:rsidR="004E469E" w:rsidRPr="001419FF">
        <w:rPr>
          <w:rFonts w:ascii="Times New Roman" w:eastAsia="Times New Roman"/>
          <w:b/>
          <w:sz w:val="24"/>
          <w:szCs w:val="24"/>
          <w:lang w:val="en-AU"/>
        </w:rPr>
        <w:t xml:space="preserve">: </w:t>
      </w:r>
      <w:r w:rsidR="00AF49F0" w:rsidRPr="001419FF">
        <w:rPr>
          <w:rFonts w:ascii="Times New Roman" w:eastAsia="Times New Roman"/>
          <w:b/>
          <w:sz w:val="24"/>
          <w:szCs w:val="24"/>
        </w:rPr>
        <w:t>Curriculum Development</w:t>
      </w:r>
      <w:r w:rsidR="008E741E" w:rsidRPr="001419FF">
        <w:rPr>
          <w:rFonts w:ascii="Times New Roman" w:eastAsia="Times New Roman"/>
          <w:b/>
          <w:sz w:val="24"/>
          <w:szCs w:val="24"/>
        </w:rPr>
        <w:t xml:space="preserve"> </w:t>
      </w:r>
      <w:r w:rsidR="00A760CB" w:rsidRPr="001419FF">
        <w:rPr>
          <w:rFonts w:ascii="Times New Roman" w:eastAsia="Times New Roman"/>
          <w:b/>
          <w:sz w:val="24"/>
          <w:szCs w:val="24"/>
        </w:rPr>
        <w:t>Specialist for</w:t>
      </w:r>
      <w:r w:rsidR="00563401" w:rsidRPr="001419FF">
        <w:rPr>
          <w:rFonts w:ascii="Times New Roman" w:eastAsia="Times New Roman"/>
          <w:b/>
          <w:sz w:val="24"/>
          <w:szCs w:val="24"/>
        </w:rPr>
        <w:t xml:space="preserve"> certification program</w:t>
      </w:r>
      <w:r w:rsidR="00A760CB" w:rsidRPr="001419FF">
        <w:rPr>
          <w:rFonts w:ascii="Times New Roman" w:eastAsia="Times New Roman"/>
          <w:b/>
          <w:sz w:val="24"/>
          <w:szCs w:val="24"/>
        </w:rPr>
        <w:t xml:space="preserve"> </w:t>
      </w:r>
      <w:r w:rsidR="00AD4B42" w:rsidRPr="001419FF">
        <w:rPr>
          <w:rFonts w:ascii="Times New Roman" w:eastAsia="Times New Roman"/>
          <w:b/>
          <w:sz w:val="24"/>
          <w:szCs w:val="24"/>
        </w:rPr>
        <w:t xml:space="preserve">focusing on conceptual aspects of </w:t>
      </w:r>
      <w:r w:rsidR="00476B6A" w:rsidRPr="001419FF">
        <w:rPr>
          <w:rFonts w:ascii="Times New Roman" w:eastAsia="Times New Roman"/>
          <w:b/>
          <w:sz w:val="24"/>
          <w:szCs w:val="24"/>
        </w:rPr>
        <w:t xml:space="preserve">climate </w:t>
      </w:r>
      <w:r w:rsidR="004A6770" w:rsidRPr="001419FF">
        <w:rPr>
          <w:rFonts w:ascii="Times New Roman" w:eastAsia="Times New Roman"/>
          <w:b/>
          <w:sz w:val="24"/>
          <w:szCs w:val="24"/>
        </w:rPr>
        <w:t>change</w:t>
      </w:r>
      <w:r w:rsidR="00476B6A" w:rsidRPr="001419FF">
        <w:rPr>
          <w:rFonts w:ascii="Times New Roman" w:eastAsia="Times New Roman"/>
          <w:b/>
          <w:sz w:val="24"/>
          <w:szCs w:val="24"/>
        </w:rPr>
        <w:t xml:space="preserve"> </w:t>
      </w:r>
      <w:r w:rsidR="00AF49F0" w:rsidRPr="001419FF">
        <w:rPr>
          <w:rFonts w:ascii="Times New Roman" w:eastAsia="Times New Roman"/>
          <w:b/>
          <w:sz w:val="24"/>
          <w:szCs w:val="24"/>
        </w:rPr>
        <w:t>(</w:t>
      </w:r>
      <w:r w:rsidR="00C16806" w:rsidRPr="001419FF">
        <w:rPr>
          <w:rFonts w:ascii="Times New Roman" w:eastAsia="Times New Roman"/>
          <w:b/>
          <w:sz w:val="24"/>
          <w:szCs w:val="24"/>
        </w:rPr>
        <w:t>1</w:t>
      </w:r>
      <w:r w:rsidR="00AF49F0" w:rsidRPr="001419FF">
        <w:rPr>
          <w:rFonts w:ascii="Times New Roman" w:eastAsia="Times New Roman"/>
          <w:b/>
          <w:sz w:val="24"/>
          <w:szCs w:val="24"/>
        </w:rPr>
        <w:t xml:space="preserve"> position)</w:t>
      </w:r>
      <w:r w:rsidRPr="001419FF">
        <w:rPr>
          <w:rFonts w:ascii="Times New Roman" w:eastAsia="Times New Roman"/>
          <w:b/>
          <w:sz w:val="24"/>
          <w:szCs w:val="24"/>
        </w:rPr>
        <w:t>, Department of Climate Change, Fiji</w:t>
      </w:r>
    </w:p>
    <w:p w14:paraId="1267277E" w14:textId="77777777" w:rsidR="0026138C" w:rsidRPr="004E469E" w:rsidRDefault="0026138C" w:rsidP="00BB744C">
      <w:pPr>
        <w:widowControl/>
        <w:snapToGrid w:val="0"/>
        <w:spacing w:line="276" w:lineRule="auto"/>
        <w:contextualSpacing/>
        <w:rPr>
          <w:rFonts w:ascii="Times New Roman" w:eastAsia="Times New Roman"/>
          <w:szCs w:val="21"/>
        </w:rPr>
      </w:pPr>
    </w:p>
    <w:p w14:paraId="18C324B2" w14:textId="77777777" w:rsidR="004E469E" w:rsidRPr="008952A4" w:rsidRDefault="004E469E" w:rsidP="004E469E">
      <w:pPr>
        <w:widowControl/>
        <w:snapToGrid w:val="0"/>
        <w:spacing w:line="276" w:lineRule="auto"/>
        <w:contextualSpacing/>
        <w:rPr>
          <w:rFonts w:ascii="Times New Roman" w:eastAsia="Times New Roman"/>
          <w:b/>
          <w:bCs/>
          <w:sz w:val="24"/>
          <w:szCs w:val="24"/>
        </w:rPr>
      </w:pPr>
      <w:r w:rsidRPr="008952A4">
        <w:rPr>
          <w:rFonts w:ascii="Times New Roman" w:eastAsia="Times New Roman"/>
          <w:b/>
          <w:bCs/>
          <w:sz w:val="32"/>
          <w:szCs w:val="32"/>
        </w:rPr>
        <w:t>Background</w:t>
      </w:r>
    </w:p>
    <w:p w14:paraId="7CD9342B" w14:textId="77777777" w:rsidR="00AF49F0" w:rsidRPr="004E469E" w:rsidRDefault="00AF49F0" w:rsidP="00645CEB">
      <w:pPr>
        <w:widowControl/>
        <w:snapToGrid w:val="0"/>
        <w:spacing w:before="120" w:after="120" w:line="276" w:lineRule="auto"/>
        <w:rPr>
          <w:rFonts w:ascii="Times New Roman" w:eastAsia="Times New Roman"/>
          <w:sz w:val="24"/>
          <w:szCs w:val="24"/>
          <w:lang w:val="en-GB"/>
        </w:rPr>
      </w:pPr>
      <w:r w:rsidRPr="004E469E">
        <w:rPr>
          <w:rFonts w:ascii="Times New Roman" w:eastAsia="Times New Roman"/>
          <w:sz w:val="24"/>
          <w:szCs w:val="24"/>
          <w:lang w:val="en-GB"/>
        </w:rPr>
        <w:t>Fiji’s exposure to climate change presents significant implications for its development outcomes. As climate risks intensify and climate related investments increase, there is a growing expectation that climate policy commitments are translated into coordinated, fiscally credible and results oriented actions across public sector systems.</w:t>
      </w:r>
    </w:p>
    <w:p w14:paraId="33B34ACF" w14:textId="3E40DDC9" w:rsidR="00AF49F0" w:rsidRPr="004E469E" w:rsidRDefault="00AF49F0" w:rsidP="00AF49F0">
      <w:pPr>
        <w:widowControl/>
        <w:snapToGrid w:val="0"/>
        <w:spacing w:line="276" w:lineRule="auto"/>
        <w:contextualSpacing/>
        <w:rPr>
          <w:rFonts w:ascii="Times New Roman" w:eastAsia="Times New Roman"/>
          <w:sz w:val="24"/>
          <w:szCs w:val="24"/>
          <w:lang w:val="en-GB"/>
        </w:rPr>
      </w:pPr>
      <w:r w:rsidRPr="004E469E">
        <w:rPr>
          <w:rFonts w:ascii="Times New Roman" w:eastAsia="Times New Roman"/>
          <w:sz w:val="24"/>
          <w:szCs w:val="24"/>
          <w:lang w:val="en-GB"/>
        </w:rPr>
        <w:t>In this context, the Ministry of Environment and Climate Change (M</w:t>
      </w:r>
      <w:r w:rsidR="004B1EBE" w:rsidRPr="004E469E">
        <w:rPr>
          <w:rFonts w:ascii="Times New Roman" w:eastAsia="Times New Roman"/>
          <w:sz w:val="24"/>
          <w:szCs w:val="24"/>
          <w:lang w:val="en-GB"/>
        </w:rPr>
        <w:t>inistry</w:t>
      </w:r>
      <w:r w:rsidRPr="004E469E">
        <w:rPr>
          <w:rFonts w:ascii="Times New Roman" w:eastAsia="Times New Roman"/>
          <w:sz w:val="24"/>
          <w:szCs w:val="24"/>
          <w:lang w:val="en-GB"/>
        </w:rPr>
        <w:t>) plays a central role in providing policy leadership and coordinating implementation of Fiji’s climate agenda. However, effective delivery of this mandate requires robust institutional capacity to engage meaningfully with planning, budgeting and accountability processes.</w:t>
      </w:r>
    </w:p>
    <w:p w14:paraId="162B740D" w14:textId="77777777" w:rsidR="004E469E" w:rsidRPr="004E469E" w:rsidRDefault="004E469E" w:rsidP="0024651C">
      <w:pPr>
        <w:widowControl/>
        <w:snapToGrid w:val="0"/>
        <w:spacing w:line="276" w:lineRule="auto"/>
        <w:contextualSpacing/>
        <w:rPr>
          <w:rFonts w:ascii="Times New Roman"/>
          <w:sz w:val="24"/>
          <w:szCs w:val="24"/>
        </w:rPr>
      </w:pPr>
    </w:p>
    <w:p w14:paraId="177DBC61" w14:textId="3A101612" w:rsidR="00362998" w:rsidRPr="004E469E" w:rsidRDefault="00AF49F0" w:rsidP="0024651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lang w:val="en-GB"/>
        </w:rPr>
        <w:t>The overall objective of the assignment is to design, develop and institutionalize a professional certification program that embeds climate change competency within the Fiji Civil Service. The program aims to move climate action from an add-on to a core function integrated into national budget structures and sectoral planning</w:t>
      </w:r>
      <w:r w:rsidR="00362998" w:rsidRPr="004E469E">
        <w:rPr>
          <w:rFonts w:ascii="Times New Roman" w:eastAsia="Times New Roman"/>
          <w:sz w:val="24"/>
          <w:szCs w:val="24"/>
        </w:rPr>
        <w:t>.</w:t>
      </w:r>
      <w:r w:rsidR="009C37C7" w:rsidRPr="004E469E">
        <w:rPr>
          <w:rFonts w:ascii="Times New Roman" w:eastAsia="Times New Roman"/>
          <w:sz w:val="24"/>
          <w:szCs w:val="24"/>
        </w:rPr>
        <w:t xml:space="preserve"> </w:t>
      </w:r>
    </w:p>
    <w:p w14:paraId="3709E1F2" w14:textId="77777777" w:rsidR="004E469E" w:rsidRDefault="004E469E" w:rsidP="004E469E">
      <w:pPr>
        <w:widowControl/>
        <w:snapToGrid w:val="0"/>
        <w:spacing w:line="276" w:lineRule="auto"/>
        <w:contextualSpacing/>
        <w:rPr>
          <w:rFonts w:ascii="Times New Roman" w:eastAsia="Times New Roman"/>
          <w:b/>
          <w:bCs/>
          <w:sz w:val="32"/>
          <w:szCs w:val="32"/>
          <w:lang w:val="en-GB"/>
        </w:rPr>
      </w:pPr>
    </w:p>
    <w:p w14:paraId="002C6B68" w14:textId="3A57028E" w:rsidR="004E469E" w:rsidRPr="008952A4" w:rsidRDefault="004E469E" w:rsidP="004E469E">
      <w:pPr>
        <w:widowControl/>
        <w:snapToGrid w:val="0"/>
        <w:spacing w:line="276" w:lineRule="auto"/>
        <w:contextualSpacing/>
        <w:rPr>
          <w:rFonts w:ascii="Times New Roman" w:eastAsia="Times New Roman"/>
          <w:b/>
          <w:bCs/>
          <w:sz w:val="32"/>
          <w:szCs w:val="32"/>
          <w:lang w:val="en-GB"/>
        </w:rPr>
      </w:pPr>
      <w:r w:rsidRPr="008952A4">
        <w:rPr>
          <w:rFonts w:ascii="Times New Roman" w:eastAsia="Times New Roman"/>
          <w:b/>
          <w:bCs/>
          <w:sz w:val="32"/>
          <w:szCs w:val="32"/>
          <w:lang w:val="en-GB"/>
        </w:rPr>
        <w:t>Scope of Work</w:t>
      </w:r>
    </w:p>
    <w:p w14:paraId="25AECE89" w14:textId="77777777" w:rsidR="00FC7CF9" w:rsidRPr="004E469E" w:rsidRDefault="00FC7CF9" w:rsidP="00FC7CF9">
      <w:pPr>
        <w:widowControl/>
        <w:spacing w:before="100" w:beforeAutospacing="1" w:after="100" w:afterAutospacing="1" w:line="240" w:lineRule="auto"/>
        <w:jc w:val="left"/>
        <w:rPr>
          <w:rFonts w:ascii="Times New Roman" w:eastAsia="Times New Roman"/>
          <w:color w:val="000000"/>
          <w:sz w:val="24"/>
          <w:szCs w:val="24"/>
          <w:lang w:val="en-FJ" w:eastAsia="en-GB"/>
        </w:rPr>
      </w:pPr>
      <w:r w:rsidRPr="004E469E">
        <w:rPr>
          <w:rFonts w:ascii="Times New Roman" w:eastAsia="Times New Roman"/>
          <w:color w:val="000000"/>
          <w:sz w:val="24"/>
          <w:szCs w:val="24"/>
          <w:lang w:val="en-FJ" w:eastAsia="en-GB"/>
        </w:rPr>
        <w:t>The certification program is proposed to cover three core competency areas:</w:t>
      </w:r>
      <w:r w:rsidRPr="004E469E">
        <w:rPr>
          <w:rFonts w:ascii="Times New Roman" w:eastAsia="Times New Roman"/>
          <w:color w:val="000000"/>
          <w:sz w:val="24"/>
          <w:szCs w:val="24"/>
          <w:lang w:val="en-FJ" w:eastAsia="en-GB"/>
        </w:rPr>
        <w:br/>
        <w:t>A. Legal, policy, and conceptual dimensions of climate change</w:t>
      </w:r>
      <w:r w:rsidRPr="004E469E">
        <w:rPr>
          <w:rFonts w:ascii="Times New Roman" w:eastAsia="Times New Roman"/>
          <w:color w:val="000000"/>
          <w:sz w:val="24"/>
          <w:szCs w:val="24"/>
          <w:lang w:val="en-FJ" w:eastAsia="en-GB"/>
        </w:rPr>
        <w:br/>
        <w:t>B. Loss and damage</w:t>
      </w:r>
      <w:r w:rsidRPr="004E469E">
        <w:rPr>
          <w:rFonts w:ascii="Times New Roman" w:eastAsia="Times New Roman"/>
          <w:color w:val="000000"/>
          <w:sz w:val="24"/>
          <w:szCs w:val="24"/>
          <w:lang w:val="en-FJ" w:eastAsia="en-GB"/>
        </w:rPr>
        <w:br/>
        <w:t>C. Climate-responsive public financial management (PFM)</w:t>
      </w:r>
    </w:p>
    <w:p w14:paraId="6A70E72A" w14:textId="5ECECDA6" w:rsidR="00AD4B42" w:rsidRPr="004E469E" w:rsidRDefault="00FC7CF9">
      <w:pPr>
        <w:widowControl/>
        <w:spacing w:before="100" w:beforeAutospacing="1" w:after="100" w:afterAutospacing="1" w:line="240" w:lineRule="auto"/>
        <w:jc w:val="left"/>
        <w:rPr>
          <w:rFonts w:ascii="Times New Roman" w:eastAsia="Times New Roman"/>
          <w:color w:val="000000"/>
          <w:sz w:val="24"/>
          <w:szCs w:val="24"/>
          <w:lang w:val="en-FJ" w:eastAsia="en-GB"/>
        </w:rPr>
      </w:pPr>
      <w:r w:rsidRPr="004E469E">
        <w:rPr>
          <w:rFonts w:ascii="Times New Roman" w:eastAsia="Times New Roman"/>
          <w:color w:val="000000"/>
          <w:sz w:val="24"/>
          <w:szCs w:val="24"/>
          <w:lang w:val="en-FJ" w:eastAsia="en-GB"/>
        </w:rPr>
        <w:t>In Phase 1, a short pilot program will be developed. Building on the experience and feedback from this phase, a second, more comprehensive modular stream will be designed. The development of this second stream will be contingent on funding availability and lessons learned from Phase 1.</w:t>
      </w:r>
    </w:p>
    <w:p w14:paraId="7EF1DE47" w14:textId="0C3F2CB4" w:rsidR="00476B6A" w:rsidRPr="004E469E" w:rsidRDefault="00AD4B42" w:rsidP="00AD4B42">
      <w:pPr>
        <w:widowControl/>
        <w:snapToGrid w:val="0"/>
        <w:spacing w:line="276" w:lineRule="auto"/>
        <w:contextualSpacing/>
        <w:rPr>
          <w:rFonts w:ascii="Times New Roman" w:eastAsia="Times New Roman"/>
          <w:color w:val="000000"/>
          <w:sz w:val="24"/>
          <w:szCs w:val="24"/>
          <w:lang w:val="en-FJ" w:eastAsia="en-GB"/>
        </w:rPr>
      </w:pPr>
      <w:r w:rsidRPr="004E469E">
        <w:rPr>
          <w:rFonts w:ascii="Times New Roman" w:eastAsia="Times New Roman"/>
          <w:color w:val="000000"/>
          <w:sz w:val="24"/>
          <w:szCs w:val="24"/>
          <w:lang w:val="en-FJ" w:eastAsia="en-GB"/>
        </w:rPr>
        <w:t xml:space="preserve">For </w:t>
      </w:r>
      <w:proofErr w:type="spellStart"/>
      <w:r w:rsidRPr="004E469E">
        <w:rPr>
          <w:rFonts w:ascii="Times New Roman" w:eastAsia="Times New Roman"/>
          <w:color w:val="000000"/>
          <w:sz w:val="24"/>
          <w:szCs w:val="24"/>
          <w:lang w:val="en-FJ" w:eastAsia="en-GB"/>
        </w:rPr>
        <w:t>conceotial</w:t>
      </w:r>
      <w:proofErr w:type="spellEnd"/>
      <w:r w:rsidRPr="004E469E">
        <w:rPr>
          <w:rFonts w:ascii="Times New Roman" w:eastAsia="Times New Roman"/>
          <w:color w:val="000000"/>
          <w:sz w:val="24"/>
          <w:szCs w:val="24"/>
          <w:lang w:val="en-FJ" w:eastAsia="en-GB"/>
        </w:rPr>
        <w:t xml:space="preserve"> aspects </w:t>
      </w:r>
      <w:proofErr w:type="spellStart"/>
      <w:r w:rsidRPr="004E469E">
        <w:rPr>
          <w:rFonts w:ascii="Times New Roman" w:eastAsia="Times New Roman"/>
          <w:color w:val="000000"/>
          <w:sz w:val="24"/>
          <w:szCs w:val="24"/>
          <w:lang w:val="en-FJ" w:eastAsia="en-GB"/>
        </w:rPr>
        <w:t>fo</w:t>
      </w:r>
      <w:proofErr w:type="spellEnd"/>
      <w:r w:rsidRPr="004E469E">
        <w:rPr>
          <w:rFonts w:ascii="Times New Roman" w:eastAsia="Times New Roman"/>
          <w:color w:val="000000"/>
          <w:sz w:val="24"/>
          <w:szCs w:val="24"/>
          <w:lang w:val="en-FJ" w:eastAsia="en-GB"/>
        </w:rPr>
        <w:t xml:space="preserve"> </w:t>
      </w:r>
      <w:proofErr w:type="spellStart"/>
      <w:r w:rsidRPr="004E469E">
        <w:rPr>
          <w:rFonts w:ascii="Times New Roman" w:eastAsia="Times New Roman"/>
          <w:color w:val="000000"/>
          <w:sz w:val="24"/>
          <w:szCs w:val="24"/>
          <w:lang w:val="en-FJ" w:eastAsia="en-GB"/>
        </w:rPr>
        <w:t>climaet</w:t>
      </w:r>
      <w:proofErr w:type="spellEnd"/>
      <w:r w:rsidRPr="004E469E">
        <w:rPr>
          <w:rFonts w:ascii="Times New Roman" w:eastAsia="Times New Roman"/>
          <w:color w:val="000000"/>
          <w:sz w:val="24"/>
          <w:szCs w:val="24"/>
          <w:lang w:val="en-FJ" w:eastAsia="en-GB"/>
        </w:rPr>
        <w:t xml:space="preserve"> change this part of the course will focus on the basics of climate science (greenhouse effect, warming, carbon cycle), the impacts of climate change, international climate policy framework, adaptation and mitigation strategies and the basics of climate finance.</w:t>
      </w:r>
    </w:p>
    <w:p w14:paraId="5C13BE38" w14:textId="5FCF1B19" w:rsidR="00AF49F0" w:rsidRPr="004E469E" w:rsidRDefault="00AF49F0" w:rsidP="00AF49F0">
      <w:pPr>
        <w:widowControl/>
        <w:snapToGrid w:val="0"/>
        <w:spacing w:line="276" w:lineRule="auto"/>
        <w:contextualSpacing/>
        <w:rPr>
          <w:rFonts w:ascii="Times New Roman" w:eastAsia="Times New Roman"/>
          <w:sz w:val="24"/>
          <w:szCs w:val="24"/>
          <w:lang w:val="en-GB"/>
        </w:rPr>
      </w:pPr>
    </w:p>
    <w:p w14:paraId="29568FFE" w14:textId="77777777" w:rsidR="00AF49F0" w:rsidRPr="004E469E" w:rsidRDefault="00AF49F0" w:rsidP="00AF49F0">
      <w:pPr>
        <w:widowControl/>
        <w:numPr>
          <w:ilvl w:val="0"/>
          <w:numId w:val="12"/>
        </w:numPr>
        <w:snapToGrid w:val="0"/>
        <w:spacing w:line="276" w:lineRule="auto"/>
        <w:contextualSpacing/>
        <w:rPr>
          <w:rFonts w:ascii="Times New Roman" w:eastAsia="Times New Roman"/>
          <w:b/>
          <w:bCs/>
          <w:sz w:val="24"/>
          <w:szCs w:val="24"/>
          <w:lang w:val="en-GB"/>
        </w:rPr>
      </w:pPr>
      <w:r w:rsidRPr="004E469E">
        <w:rPr>
          <w:rFonts w:ascii="Times New Roman" w:eastAsia="Times New Roman"/>
          <w:b/>
          <w:bCs/>
          <w:sz w:val="24"/>
          <w:szCs w:val="24"/>
          <w:lang w:val="en-GB"/>
        </w:rPr>
        <w:t xml:space="preserve">Curriculum Design </w:t>
      </w:r>
    </w:p>
    <w:p w14:paraId="32258EFF" w14:textId="77777777" w:rsidR="00174D57"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 xml:space="preserve">Technical Content Creation: </w:t>
      </w:r>
    </w:p>
    <w:p w14:paraId="517C2875" w14:textId="779CB1E7" w:rsidR="00174D57" w:rsidRPr="004E469E" w:rsidRDefault="00AF49F0" w:rsidP="003011A9">
      <w:pPr>
        <w:widowControl/>
        <w:numPr>
          <w:ilvl w:val="1"/>
          <w:numId w:val="6"/>
        </w:numPr>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First, develop course outline based on the results of the capacity needs assessment</w:t>
      </w:r>
      <w:r w:rsidR="004B1EBE" w:rsidRPr="004E469E">
        <w:rPr>
          <w:rFonts w:ascii="Times New Roman" w:eastAsia="Times New Roman"/>
          <w:sz w:val="24"/>
          <w:szCs w:val="24"/>
          <w:lang w:val="en-GB"/>
        </w:rPr>
        <w:t xml:space="preserve"> (CNA)</w:t>
      </w:r>
      <w:r w:rsidRPr="004E469E">
        <w:rPr>
          <w:rFonts w:ascii="Times New Roman" w:eastAsia="Times New Roman"/>
          <w:sz w:val="24"/>
          <w:szCs w:val="24"/>
          <w:lang w:val="en-GB"/>
        </w:rPr>
        <w:t xml:space="preserve"> conducted by M</w:t>
      </w:r>
      <w:r w:rsidR="004B1EBE" w:rsidRPr="004E469E">
        <w:rPr>
          <w:rFonts w:ascii="Times New Roman" w:eastAsia="Times New Roman"/>
          <w:sz w:val="24"/>
          <w:szCs w:val="24"/>
          <w:lang w:val="en-GB"/>
        </w:rPr>
        <w:t>inistry</w:t>
      </w:r>
      <w:r w:rsidRPr="004E469E">
        <w:rPr>
          <w:rFonts w:ascii="Times New Roman" w:eastAsia="Times New Roman"/>
          <w:sz w:val="24"/>
          <w:szCs w:val="24"/>
          <w:lang w:val="en-GB"/>
        </w:rPr>
        <w:t xml:space="preserve">. CNA provides the key competency areas for the program. </w:t>
      </w:r>
    </w:p>
    <w:p w14:paraId="08496B6D" w14:textId="726DDEFE" w:rsidR="00174D57" w:rsidRPr="004E469E" w:rsidRDefault="00AF49F0" w:rsidP="003011A9">
      <w:pPr>
        <w:widowControl/>
        <w:numPr>
          <w:ilvl w:val="1"/>
          <w:numId w:val="6"/>
        </w:numPr>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lastRenderedPageBreak/>
        <w:t xml:space="preserve">Two, develop learning materials for core competencies as determined by the </w:t>
      </w:r>
      <w:r w:rsidR="004B1EBE" w:rsidRPr="004E469E">
        <w:rPr>
          <w:rFonts w:ascii="Times New Roman" w:eastAsia="Times New Roman"/>
          <w:sz w:val="24"/>
          <w:szCs w:val="24"/>
          <w:lang w:val="en-GB"/>
        </w:rPr>
        <w:t>Ministry</w:t>
      </w:r>
      <w:r w:rsidRPr="004E469E">
        <w:rPr>
          <w:rFonts w:ascii="Times New Roman" w:eastAsia="Times New Roman"/>
          <w:sz w:val="24"/>
          <w:szCs w:val="24"/>
          <w:lang w:val="en-GB"/>
        </w:rPr>
        <w:t xml:space="preserve">. </w:t>
      </w:r>
    </w:p>
    <w:p w14:paraId="62DFF28E" w14:textId="30D22104" w:rsidR="00645CEB" w:rsidRPr="004E469E" w:rsidRDefault="00AF49F0" w:rsidP="003011A9">
      <w:pPr>
        <w:widowControl/>
        <w:numPr>
          <w:ilvl w:val="1"/>
          <w:numId w:val="6"/>
        </w:numPr>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 xml:space="preserve">Three, conduct pretest of the learning material prior to finalization. The pretest should aim at developing master trainers in </w:t>
      </w:r>
      <w:proofErr w:type="spellStart"/>
      <w:r w:rsidRPr="004E469E">
        <w:rPr>
          <w:rFonts w:ascii="Times New Roman" w:eastAsia="Times New Roman"/>
          <w:sz w:val="24"/>
          <w:szCs w:val="24"/>
          <w:lang w:val="en-GB"/>
        </w:rPr>
        <w:t>MoCS</w:t>
      </w:r>
      <w:proofErr w:type="spellEnd"/>
      <w:r w:rsidRPr="004E469E">
        <w:rPr>
          <w:rFonts w:ascii="Times New Roman" w:eastAsia="Times New Roman"/>
          <w:sz w:val="24"/>
          <w:szCs w:val="24"/>
          <w:lang w:val="en-GB"/>
        </w:rPr>
        <w:t xml:space="preserve"> and </w:t>
      </w:r>
      <w:proofErr w:type="spellStart"/>
      <w:r w:rsidRPr="004E469E">
        <w:rPr>
          <w:rFonts w:ascii="Times New Roman" w:eastAsia="Times New Roman"/>
          <w:sz w:val="24"/>
          <w:szCs w:val="24"/>
          <w:lang w:val="en-GB"/>
        </w:rPr>
        <w:t>MoECC</w:t>
      </w:r>
      <w:proofErr w:type="spellEnd"/>
      <w:r w:rsidRPr="004E469E">
        <w:rPr>
          <w:rFonts w:ascii="Times New Roman" w:eastAsia="Times New Roman"/>
          <w:sz w:val="24"/>
          <w:szCs w:val="24"/>
          <w:lang w:val="en-GB"/>
        </w:rPr>
        <w:t xml:space="preserve"> and other relevant agencies.  </w:t>
      </w:r>
    </w:p>
    <w:p w14:paraId="24DF7E8E" w14:textId="78A4C369" w:rsidR="004B1EBE" w:rsidRPr="004E469E" w:rsidRDefault="004B1EBE" w:rsidP="004B1EBE">
      <w:pPr>
        <w:widowControl/>
        <w:snapToGrid w:val="0"/>
        <w:spacing w:line="276" w:lineRule="auto"/>
        <w:ind w:left="1440"/>
        <w:contextualSpacing/>
        <w:jc w:val="left"/>
        <w:rPr>
          <w:rFonts w:ascii="Times New Roman" w:eastAsia="Times New Roman"/>
          <w:sz w:val="24"/>
          <w:szCs w:val="24"/>
          <w:lang w:val="en-GB"/>
        </w:rPr>
      </w:pPr>
    </w:p>
    <w:p w14:paraId="17DB5E76" w14:textId="5FC9E085" w:rsidR="00AF49F0"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Sectoral Alignment: Conduct focus group discussions with relevant stakeholders as determined by M</w:t>
      </w:r>
      <w:r w:rsidR="004B1EBE" w:rsidRPr="004E469E">
        <w:rPr>
          <w:rFonts w:ascii="Times New Roman" w:eastAsia="Times New Roman"/>
          <w:sz w:val="24"/>
          <w:szCs w:val="24"/>
          <w:lang w:val="en-GB"/>
        </w:rPr>
        <w:t>inistry</w:t>
      </w:r>
      <w:r w:rsidRPr="004E469E">
        <w:rPr>
          <w:rFonts w:ascii="Times New Roman" w:eastAsia="Times New Roman"/>
          <w:sz w:val="24"/>
          <w:szCs w:val="24"/>
          <w:lang w:val="en-GB"/>
        </w:rPr>
        <w:t xml:space="preserve"> to ensure technical competencies are practical and aligned with specific agencies mandates.</w:t>
      </w:r>
    </w:p>
    <w:p w14:paraId="7846EB56" w14:textId="77777777" w:rsidR="004B1EBE" w:rsidRPr="004E469E" w:rsidRDefault="004B1EBE" w:rsidP="004B1EBE">
      <w:pPr>
        <w:widowControl/>
        <w:snapToGrid w:val="0"/>
        <w:spacing w:line="276" w:lineRule="auto"/>
        <w:ind w:left="720"/>
        <w:contextualSpacing/>
        <w:jc w:val="left"/>
        <w:rPr>
          <w:rFonts w:ascii="Times New Roman" w:eastAsia="Times New Roman"/>
          <w:sz w:val="24"/>
          <w:szCs w:val="24"/>
          <w:lang w:val="en-GB"/>
        </w:rPr>
      </w:pPr>
    </w:p>
    <w:p w14:paraId="55C3953B" w14:textId="6B9774A1" w:rsidR="00AF49F0" w:rsidRPr="004E469E" w:rsidRDefault="00AF49F0" w:rsidP="00AF49F0">
      <w:pPr>
        <w:widowControl/>
        <w:numPr>
          <w:ilvl w:val="0"/>
          <w:numId w:val="12"/>
        </w:numPr>
        <w:snapToGrid w:val="0"/>
        <w:spacing w:line="276" w:lineRule="auto"/>
        <w:contextualSpacing/>
        <w:rPr>
          <w:rFonts w:ascii="Times New Roman" w:eastAsia="Times New Roman"/>
          <w:b/>
          <w:bCs/>
          <w:sz w:val="24"/>
          <w:szCs w:val="24"/>
          <w:lang w:val="en-GB"/>
        </w:rPr>
      </w:pPr>
      <w:r w:rsidRPr="004E469E">
        <w:rPr>
          <w:rFonts w:ascii="Times New Roman" w:eastAsia="Times New Roman"/>
          <w:b/>
          <w:bCs/>
          <w:sz w:val="24"/>
          <w:szCs w:val="24"/>
          <w:lang w:val="en-GB"/>
        </w:rPr>
        <w:t>Program Delivery</w:t>
      </w:r>
    </w:p>
    <w:p w14:paraId="5044BF33" w14:textId="35E74BFC" w:rsidR="00174D57" w:rsidRPr="004E469E" w:rsidRDefault="004B1EBE"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Ministry of Civil Service</w:t>
      </w:r>
      <w:r w:rsidR="00AF49F0" w:rsidRPr="004E469E">
        <w:rPr>
          <w:rFonts w:ascii="Times New Roman" w:eastAsia="Times New Roman"/>
          <w:sz w:val="24"/>
          <w:szCs w:val="24"/>
          <w:lang w:val="en-GB"/>
        </w:rPr>
        <w:t xml:space="preserve"> Partnership: </w:t>
      </w:r>
    </w:p>
    <w:p w14:paraId="443E1D91" w14:textId="4B4ED89B" w:rsidR="00174D57" w:rsidRPr="004E469E" w:rsidRDefault="00AF49F0" w:rsidP="00174D57">
      <w:pPr>
        <w:widowControl/>
        <w:numPr>
          <w:ilvl w:val="1"/>
          <w:numId w:val="6"/>
        </w:numPr>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One, in collaboration with M</w:t>
      </w:r>
      <w:r w:rsidR="004B1EBE" w:rsidRPr="004E469E">
        <w:rPr>
          <w:rFonts w:ascii="Times New Roman" w:eastAsia="Times New Roman"/>
          <w:sz w:val="24"/>
          <w:szCs w:val="24"/>
          <w:lang w:val="en-GB"/>
        </w:rPr>
        <w:t>inistry</w:t>
      </w:r>
      <w:r w:rsidRPr="004E469E">
        <w:rPr>
          <w:rFonts w:ascii="Times New Roman" w:eastAsia="Times New Roman"/>
          <w:sz w:val="24"/>
          <w:szCs w:val="24"/>
          <w:lang w:val="en-GB"/>
        </w:rPr>
        <w:t xml:space="preserve"> operationalize partnership with the Ministry of Civil Service (MCS) to be the delivery partner. </w:t>
      </w:r>
    </w:p>
    <w:p w14:paraId="06F5393F" w14:textId="61E43E8B" w:rsidR="00645CEB" w:rsidRPr="004E469E" w:rsidRDefault="00AF49F0" w:rsidP="003011A9">
      <w:pPr>
        <w:widowControl/>
        <w:numPr>
          <w:ilvl w:val="1"/>
          <w:numId w:val="6"/>
        </w:numPr>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 xml:space="preserve">Two, </w:t>
      </w:r>
      <w:r w:rsidR="00C16806" w:rsidRPr="004E469E">
        <w:rPr>
          <w:rFonts w:ascii="Times New Roman" w:eastAsia="Times New Roman"/>
          <w:sz w:val="24"/>
          <w:szCs w:val="24"/>
          <w:lang w:val="en-GB"/>
        </w:rPr>
        <w:t xml:space="preserve">facilitate </w:t>
      </w:r>
      <w:r w:rsidRPr="004E469E">
        <w:rPr>
          <w:rFonts w:ascii="Times New Roman" w:eastAsia="Times New Roman"/>
          <w:sz w:val="24"/>
          <w:szCs w:val="24"/>
          <w:lang w:val="en-GB"/>
        </w:rPr>
        <w:t xml:space="preserve">use </w:t>
      </w:r>
      <w:r w:rsidR="00C16806" w:rsidRPr="004E469E">
        <w:rPr>
          <w:rFonts w:ascii="Times New Roman" w:eastAsia="Times New Roman"/>
          <w:sz w:val="24"/>
          <w:szCs w:val="24"/>
          <w:lang w:val="en-GB"/>
        </w:rPr>
        <w:t xml:space="preserve">of </w:t>
      </w:r>
      <w:proofErr w:type="spellStart"/>
      <w:r w:rsidRPr="004E469E">
        <w:rPr>
          <w:rFonts w:ascii="Times New Roman" w:eastAsia="Times New Roman"/>
          <w:sz w:val="24"/>
          <w:szCs w:val="24"/>
          <w:lang w:val="en-GB"/>
        </w:rPr>
        <w:t>MoCS</w:t>
      </w:r>
      <w:proofErr w:type="spellEnd"/>
      <w:r w:rsidRPr="004E469E">
        <w:rPr>
          <w:rFonts w:ascii="Times New Roman" w:eastAsia="Times New Roman"/>
          <w:sz w:val="24"/>
          <w:szCs w:val="24"/>
          <w:lang w:val="en-GB"/>
        </w:rPr>
        <w:t xml:space="preserve"> Learning Management System (LMS) for self-paced digital delivery.</w:t>
      </w:r>
    </w:p>
    <w:p w14:paraId="5540933A" w14:textId="77777777" w:rsidR="00645CEB"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HR System Embedding: Provide options for integrating the certification into the Performance Management Framework (PMF) to link climate competency directly to career progression and professional incentives.</w:t>
      </w:r>
    </w:p>
    <w:p w14:paraId="7D518831" w14:textId="555C694D" w:rsidR="00AF49F0"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Induction Training: Create an abridged version of the program for the standard civil service induction curriculum to ensure foundational climate knowledge for all new government employees.</w:t>
      </w:r>
    </w:p>
    <w:p w14:paraId="75D034EB" w14:textId="77777777" w:rsidR="004B1EBE" w:rsidRPr="004E469E" w:rsidRDefault="004B1EBE" w:rsidP="004B1EBE">
      <w:pPr>
        <w:widowControl/>
        <w:snapToGrid w:val="0"/>
        <w:spacing w:line="276" w:lineRule="auto"/>
        <w:ind w:left="720"/>
        <w:contextualSpacing/>
        <w:jc w:val="left"/>
        <w:rPr>
          <w:rFonts w:ascii="Times New Roman" w:eastAsia="Times New Roman"/>
          <w:sz w:val="24"/>
          <w:szCs w:val="24"/>
          <w:lang w:val="en-GB"/>
        </w:rPr>
      </w:pPr>
    </w:p>
    <w:p w14:paraId="3BE2BA02" w14:textId="50B0466D" w:rsidR="00AF49F0" w:rsidRPr="004E469E" w:rsidRDefault="00AF49F0" w:rsidP="00AF49F0">
      <w:pPr>
        <w:widowControl/>
        <w:numPr>
          <w:ilvl w:val="0"/>
          <w:numId w:val="12"/>
        </w:numPr>
        <w:snapToGrid w:val="0"/>
        <w:spacing w:line="276" w:lineRule="auto"/>
        <w:contextualSpacing/>
        <w:rPr>
          <w:rFonts w:ascii="Times New Roman" w:eastAsia="Times New Roman"/>
          <w:b/>
          <w:bCs/>
          <w:sz w:val="24"/>
          <w:szCs w:val="24"/>
          <w:lang w:val="en-GB"/>
        </w:rPr>
      </w:pPr>
      <w:r w:rsidRPr="004E469E">
        <w:rPr>
          <w:rFonts w:ascii="Times New Roman" w:eastAsia="Times New Roman"/>
          <w:b/>
          <w:bCs/>
          <w:sz w:val="24"/>
          <w:szCs w:val="24"/>
          <w:lang w:val="en-GB"/>
        </w:rPr>
        <w:t>Pilot Implementation</w:t>
      </w:r>
    </w:p>
    <w:p w14:paraId="67F807CB" w14:textId="2AD89B36" w:rsidR="00645CEB"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 xml:space="preserve">Launch: Coordinate with MECC and MCS and deliver the first cohort of the professional certification program by the September 2026. First cohort to include the individuals selected for the pretest amongst other nominees. </w:t>
      </w:r>
    </w:p>
    <w:p w14:paraId="079C76BE" w14:textId="39400476" w:rsidR="00AF49F0" w:rsidRPr="004E469E" w:rsidRDefault="00AF49F0" w:rsidP="00645CEB">
      <w:pPr>
        <w:widowControl/>
        <w:numPr>
          <w:ilvl w:val="0"/>
          <w:numId w:val="6"/>
        </w:numPr>
        <w:tabs>
          <w:tab w:val="clear" w:pos="720"/>
        </w:tabs>
        <w:snapToGrid w:val="0"/>
        <w:spacing w:line="276" w:lineRule="auto"/>
        <w:contextualSpacing/>
        <w:jc w:val="left"/>
        <w:rPr>
          <w:rFonts w:ascii="Times New Roman" w:eastAsia="Times New Roman"/>
          <w:sz w:val="24"/>
          <w:szCs w:val="24"/>
          <w:lang w:val="en-GB"/>
        </w:rPr>
      </w:pPr>
      <w:r w:rsidRPr="004E469E">
        <w:rPr>
          <w:rFonts w:ascii="Times New Roman" w:eastAsia="Times New Roman"/>
          <w:sz w:val="24"/>
          <w:szCs w:val="24"/>
          <w:lang w:val="en-GB"/>
        </w:rPr>
        <w:t>Assessment: Establish a verified technical capacity framework to monitor and report on civil service competency levels.</w:t>
      </w:r>
    </w:p>
    <w:p w14:paraId="6DDDF7B1" w14:textId="4A8AF979" w:rsidR="00BB744C" w:rsidRPr="004E469E" w:rsidRDefault="00BB744C" w:rsidP="00BB744C">
      <w:pPr>
        <w:widowControl/>
        <w:snapToGrid w:val="0"/>
        <w:spacing w:line="276" w:lineRule="auto"/>
        <w:contextualSpacing/>
        <w:rPr>
          <w:rFonts w:ascii="Times New Roman" w:eastAsia="Times New Roman"/>
          <w:szCs w:val="21"/>
        </w:rPr>
      </w:pPr>
    </w:p>
    <w:p w14:paraId="509172BE" w14:textId="77777777" w:rsidR="004E469E" w:rsidRPr="008952A4" w:rsidRDefault="004E469E" w:rsidP="004E469E">
      <w:pPr>
        <w:widowControl/>
        <w:snapToGrid w:val="0"/>
        <w:spacing w:line="276" w:lineRule="auto"/>
        <w:contextualSpacing/>
        <w:rPr>
          <w:rFonts w:ascii="Times New Roman" w:eastAsia="Times New Roman"/>
          <w:b/>
          <w:bCs/>
          <w:sz w:val="32"/>
          <w:szCs w:val="32"/>
        </w:rPr>
      </w:pPr>
      <w:bookmarkStart w:id="0" w:name="_Hlk233188487"/>
      <w:r>
        <w:rPr>
          <w:rFonts w:ascii="Times New Roman" w:eastAsia="Times New Roman"/>
          <w:b/>
          <w:bCs/>
          <w:sz w:val="32"/>
          <w:szCs w:val="32"/>
        </w:rPr>
        <w:t>D</w:t>
      </w:r>
      <w:r w:rsidRPr="008952A4">
        <w:rPr>
          <w:rFonts w:ascii="Times New Roman" w:eastAsia="Times New Roman"/>
          <w:b/>
          <w:bCs/>
          <w:sz w:val="32"/>
          <w:szCs w:val="32"/>
        </w:rPr>
        <w:t>eliverables</w:t>
      </w:r>
      <w:r>
        <w:rPr>
          <w:rFonts w:ascii="Times New Roman" w:eastAsia="Times New Roman"/>
          <w:b/>
          <w:bCs/>
          <w:sz w:val="32"/>
          <w:szCs w:val="32"/>
        </w:rPr>
        <w:t xml:space="preserve"> and Payment Schedule</w:t>
      </w:r>
    </w:p>
    <w:bookmarkEnd w:id="0"/>
    <w:p w14:paraId="3950F7E1" w14:textId="77777777" w:rsidR="00C16806" w:rsidRPr="004E469E" w:rsidRDefault="00C16806" w:rsidP="00BB744C">
      <w:pPr>
        <w:widowControl/>
        <w:snapToGrid w:val="0"/>
        <w:spacing w:line="276" w:lineRule="auto"/>
        <w:contextualSpacing/>
        <w:rPr>
          <w:rFonts w:ascii="Times New Roman" w:eastAsia="Times New Roman"/>
          <w:b/>
          <w:bCs/>
          <w:sz w:val="24"/>
          <w:szCs w:val="24"/>
        </w:rPr>
      </w:pPr>
    </w:p>
    <w:tbl>
      <w:tblPr>
        <w:tblStyle w:val="TableGrid"/>
        <w:tblW w:w="0" w:type="auto"/>
        <w:tblLook w:val="04A0" w:firstRow="1" w:lastRow="0" w:firstColumn="1" w:lastColumn="0" w:noHBand="0" w:noVBand="1"/>
      </w:tblPr>
      <w:tblGrid>
        <w:gridCol w:w="976"/>
        <w:gridCol w:w="5256"/>
        <w:gridCol w:w="2848"/>
      </w:tblGrid>
      <w:tr w:rsidR="00C16806" w:rsidRPr="004E469E" w14:paraId="06E869DC" w14:textId="7C9BFCF9" w:rsidTr="003011A9">
        <w:tc>
          <w:tcPr>
            <w:tcW w:w="976" w:type="dxa"/>
          </w:tcPr>
          <w:p w14:paraId="1E0A259D" w14:textId="12C48547"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Sr. No</w:t>
            </w:r>
          </w:p>
        </w:tc>
        <w:tc>
          <w:tcPr>
            <w:tcW w:w="5256" w:type="dxa"/>
          </w:tcPr>
          <w:p w14:paraId="0651B063" w14:textId="57787AAF"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Deliverable</w:t>
            </w:r>
          </w:p>
        </w:tc>
        <w:tc>
          <w:tcPr>
            <w:tcW w:w="2848" w:type="dxa"/>
          </w:tcPr>
          <w:p w14:paraId="0744D47F" w14:textId="6283EF12" w:rsidR="00C16806" w:rsidRPr="004E469E" w:rsidRDefault="00FC7CF9"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P</w:t>
            </w:r>
            <w:r w:rsidR="00C16806" w:rsidRPr="004E469E">
              <w:rPr>
                <w:rFonts w:ascii="Times New Roman" w:eastAsia="Times New Roman"/>
                <w:sz w:val="24"/>
                <w:szCs w:val="24"/>
              </w:rPr>
              <w:t>ayment</w:t>
            </w:r>
          </w:p>
        </w:tc>
      </w:tr>
      <w:tr w:rsidR="00C16806" w:rsidRPr="004E469E" w14:paraId="4DB9B8A2" w14:textId="7698BF29" w:rsidTr="003011A9">
        <w:tc>
          <w:tcPr>
            <w:tcW w:w="976" w:type="dxa"/>
          </w:tcPr>
          <w:p w14:paraId="1D31D0A0" w14:textId="632147D2"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1</w:t>
            </w:r>
          </w:p>
        </w:tc>
        <w:tc>
          <w:tcPr>
            <w:tcW w:w="5256" w:type="dxa"/>
          </w:tcPr>
          <w:p w14:paraId="1B1D4A57" w14:textId="12354AD9" w:rsidR="00C16806" w:rsidRPr="004E469E" w:rsidRDefault="00C16806" w:rsidP="003011A9">
            <w:pPr>
              <w:widowControl/>
              <w:snapToGrid w:val="0"/>
              <w:spacing w:line="276" w:lineRule="auto"/>
              <w:contextualSpacing/>
              <w:jc w:val="left"/>
              <w:rPr>
                <w:rFonts w:ascii="Times New Roman" w:eastAsia="Times New Roman"/>
                <w:sz w:val="24"/>
                <w:szCs w:val="24"/>
              </w:rPr>
            </w:pPr>
            <w:r w:rsidRPr="004E469E">
              <w:rPr>
                <w:rFonts w:ascii="Times New Roman"/>
                <w:sz w:val="24"/>
                <w:szCs w:val="24"/>
              </w:rPr>
              <w:t>Following deliberations with the MECC and UNDP-Gov4Res Team, prepare an inception report that will also include a curriculum outline and an action plan.</w:t>
            </w:r>
          </w:p>
        </w:tc>
        <w:tc>
          <w:tcPr>
            <w:tcW w:w="2848" w:type="dxa"/>
          </w:tcPr>
          <w:p w14:paraId="5CEA7C7B" w14:textId="37416727"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10%</w:t>
            </w:r>
          </w:p>
        </w:tc>
      </w:tr>
      <w:tr w:rsidR="00C16806" w:rsidRPr="004E469E" w14:paraId="5E0B9427" w14:textId="2AB66CCD" w:rsidTr="003011A9">
        <w:tc>
          <w:tcPr>
            <w:tcW w:w="976" w:type="dxa"/>
          </w:tcPr>
          <w:p w14:paraId="68ECEE33" w14:textId="3423F4A2"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2</w:t>
            </w:r>
          </w:p>
        </w:tc>
        <w:tc>
          <w:tcPr>
            <w:tcW w:w="5256" w:type="dxa"/>
          </w:tcPr>
          <w:p w14:paraId="647B0214" w14:textId="7023B158"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 xml:space="preserve">Development of Learning material that </w:t>
            </w:r>
            <w:r w:rsidRPr="004E469E">
              <w:rPr>
                <w:rFonts w:ascii="Times New Roman" w:eastAsia="Times New Roman"/>
                <w:sz w:val="24"/>
                <w:szCs w:val="24"/>
                <w:lang w:val="en-GB"/>
              </w:rPr>
              <w:t xml:space="preserve">will include - learning objectives, materials including facilitators guide, presentations, case studies, practical exercises and assessment methods. </w:t>
            </w:r>
          </w:p>
        </w:tc>
        <w:tc>
          <w:tcPr>
            <w:tcW w:w="2848" w:type="dxa"/>
          </w:tcPr>
          <w:p w14:paraId="3378C073" w14:textId="4943161A"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30%</w:t>
            </w:r>
          </w:p>
        </w:tc>
      </w:tr>
      <w:tr w:rsidR="00C16806" w:rsidRPr="004E469E" w14:paraId="68C1960A" w14:textId="3A7BDCA9" w:rsidTr="003011A9">
        <w:tc>
          <w:tcPr>
            <w:tcW w:w="976" w:type="dxa"/>
          </w:tcPr>
          <w:p w14:paraId="7D3F82AB" w14:textId="507A8709"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3</w:t>
            </w:r>
          </w:p>
        </w:tc>
        <w:tc>
          <w:tcPr>
            <w:tcW w:w="5256" w:type="dxa"/>
          </w:tcPr>
          <w:p w14:paraId="10791D73" w14:textId="77777777" w:rsidR="00C16806" w:rsidRPr="004E469E" w:rsidRDefault="00C16806" w:rsidP="003011A9">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Pretest of the learning material for finalization of the course content</w:t>
            </w:r>
          </w:p>
          <w:p w14:paraId="0884C68C" w14:textId="77777777" w:rsidR="00C16806" w:rsidRPr="004E469E" w:rsidRDefault="00C16806" w:rsidP="00BB744C">
            <w:pPr>
              <w:widowControl/>
              <w:snapToGrid w:val="0"/>
              <w:spacing w:line="276" w:lineRule="auto"/>
              <w:contextualSpacing/>
              <w:rPr>
                <w:rFonts w:ascii="Times New Roman" w:eastAsia="Times New Roman"/>
                <w:sz w:val="24"/>
                <w:szCs w:val="24"/>
              </w:rPr>
            </w:pPr>
          </w:p>
        </w:tc>
        <w:tc>
          <w:tcPr>
            <w:tcW w:w="2848" w:type="dxa"/>
          </w:tcPr>
          <w:p w14:paraId="3CCD13EA" w14:textId="2C118E56"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20%</w:t>
            </w:r>
          </w:p>
        </w:tc>
      </w:tr>
      <w:tr w:rsidR="00C16806" w:rsidRPr="004E469E" w14:paraId="71F0283F" w14:textId="2281CDA7" w:rsidTr="003011A9">
        <w:tc>
          <w:tcPr>
            <w:tcW w:w="976" w:type="dxa"/>
          </w:tcPr>
          <w:p w14:paraId="65A5EBC7" w14:textId="64E3C7D2"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4</w:t>
            </w:r>
          </w:p>
        </w:tc>
        <w:tc>
          <w:tcPr>
            <w:tcW w:w="5256" w:type="dxa"/>
          </w:tcPr>
          <w:p w14:paraId="29530B95" w14:textId="52509670"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 xml:space="preserve">Successful delivery of the certification program for one cohort </w:t>
            </w:r>
          </w:p>
        </w:tc>
        <w:tc>
          <w:tcPr>
            <w:tcW w:w="2848" w:type="dxa"/>
          </w:tcPr>
          <w:p w14:paraId="68BB4ABE" w14:textId="2C36F5EF" w:rsidR="00C16806" w:rsidRPr="004E469E" w:rsidRDefault="00C16806" w:rsidP="00BB744C">
            <w:pPr>
              <w:widowControl/>
              <w:snapToGrid w:val="0"/>
              <w:spacing w:line="276" w:lineRule="auto"/>
              <w:contextualSpacing/>
              <w:rPr>
                <w:rFonts w:ascii="Times New Roman" w:eastAsia="Times New Roman"/>
                <w:sz w:val="24"/>
                <w:szCs w:val="24"/>
              </w:rPr>
            </w:pPr>
            <w:r w:rsidRPr="004E469E">
              <w:rPr>
                <w:rFonts w:ascii="Times New Roman" w:eastAsia="Times New Roman"/>
                <w:sz w:val="24"/>
                <w:szCs w:val="24"/>
              </w:rPr>
              <w:t>40%</w:t>
            </w:r>
          </w:p>
        </w:tc>
      </w:tr>
    </w:tbl>
    <w:p w14:paraId="3E34AAD0" w14:textId="77777777" w:rsidR="004E469E" w:rsidRPr="00394335" w:rsidRDefault="004E469E" w:rsidP="004E469E">
      <w:pPr>
        <w:spacing w:before="100" w:beforeAutospacing="1" w:after="100" w:afterAutospacing="1" w:line="240" w:lineRule="auto"/>
        <w:outlineLvl w:val="1"/>
        <w:rPr>
          <w:rFonts w:ascii="Times New Roman" w:eastAsia="Times New Roman"/>
          <w:b/>
          <w:bCs/>
          <w:sz w:val="36"/>
          <w:szCs w:val="36"/>
        </w:rPr>
      </w:pPr>
      <w:bookmarkStart w:id="1" w:name="_Hlk233188512"/>
      <w:r>
        <w:rPr>
          <w:rFonts w:ascii="Times New Roman" w:eastAsia="Times New Roman"/>
          <w:b/>
          <w:bCs/>
          <w:sz w:val="36"/>
          <w:szCs w:val="36"/>
        </w:rPr>
        <w:lastRenderedPageBreak/>
        <w:t>Duration</w:t>
      </w:r>
    </w:p>
    <w:p w14:paraId="0589CADA" w14:textId="77777777" w:rsidR="004E469E" w:rsidRDefault="004E469E" w:rsidP="004E469E">
      <w:pPr>
        <w:spacing w:before="100" w:beforeAutospacing="1" w:after="100" w:afterAutospacing="1" w:line="240" w:lineRule="auto"/>
        <w:rPr>
          <w:rFonts w:ascii="Times New Roman" w:eastAsia="Times New Roman"/>
          <w:sz w:val="24"/>
          <w:szCs w:val="24"/>
        </w:rPr>
      </w:pPr>
      <w:r w:rsidRPr="00C17513">
        <w:rPr>
          <w:rFonts w:ascii="Times New Roman" w:eastAsia="Times New Roman"/>
          <w:sz w:val="24"/>
          <w:szCs w:val="24"/>
        </w:rPr>
        <w:t xml:space="preserve">The duration of the assignment </w:t>
      </w:r>
      <w:r w:rsidRPr="00B94888">
        <w:rPr>
          <w:rFonts w:ascii="Times New Roman" w:eastAsia="Times New Roman"/>
          <w:sz w:val="24"/>
          <w:szCs w:val="24"/>
        </w:rPr>
        <w:t xml:space="preserve">is </w:t>
      </w:r>
      <w:r>
        <w:rPr>
          <w:rFonts w:ascii="Times New Roman" w:eastAsia="Times New Roman"/>
          <w:sz w:val="24"/>
          <w:szCs w:val="24"/>
        </w:rPr>
        <w:t xml:space="preserve">45 </w:t>
      </w:r>
      <w:proofErr w:type="gramStart"/>
      <w:r>
        <w:rPr>
          <w:rFonts w:ascii="Times New Roman" w:eastAsia="Times New Roman"/>
          <w:sz w:val="24"/>
          <w:szCs w:val="24"/>
        </w:rPr>
        <w:t>day</w:t>
      </w:r>
      <w:proofErr w:type="gramEnd"/>
      <w:r>
        <w:rPr>
          <w:rFonts w:ascii="Times New Roman" w:eastAsia="Times New Roman"/>
          <w:sz w:val="24"/>
          <w:szCs w:val="24"/>
        </w:rPr>
        <w:t xml:space="preserve"> intermittent in accordance with an agreed workplan. </w:t>
      </w:r>
    </w:p>
    <w:p w14:paraId="1237C625" w14:textId="77777777" w:rsidR="004E469E" w:rsidRDefault="004E469E" w:rsidP="004E469E">
      <w:pPr>
        <w:spacing w:before="100" w:beforeAutospacing="1" w:after="100" w:afterAutospacing="1" w:line="240" w:lineRule="auto"/>
        <w:rPr>
          <w:rFonts w:ascii="Times New Roman" w:eastAsia="Times New Roman"/>
          <w:b/>
          <w:bCs/>
          <w:sz w:val="36"/>
          <w:szCs w:val="36"/>
        </w:rPr>
      </w:pPr>
      <w:r>
        <w:rPr>
          <w:rFonts w:ascii="Times New Roman" w:eastAsia="Times New Roman"/>
          <w:b/>
          <w:bCs/>
          <w:sz w:val="36"/>
          <w:szCs w:val="36"/>
        </w:rPr>
        <w:t>Reporting</w:t>
      </w:r>
    </w:p>
    <w:p w14:paraId="00B92EB8" w14:textId="77777777" w:rsidR="004E469E" w:rsidRDefault="004E469E" w:rsidP="004E469E">
      <w:pPr>
        <w:spacing w:before="100" w:beforeAutospacing="1" w:after="100" w:afterAutospacing="1" w:line="240" w:lineRule="auto"/>
        <w:rPr>
          <w:rFonts w:ascii="Times New Roman" w:eastAsia="Times New Roman"/>
          <w:sz w:val="24"/>
          <w:szCs w:val="24"/>
          <w:lang w:val="en-FJ"/>
        </w:rPr>
      </w:pPr>
      <w:r w:rsidRPr="00C17513">
        <w:rPr>
          <w:rFonts w:ascii="Times New Roman" w:eastAsia="Times New Roman"/>
          <w:sz w:val="24"/>
          <w:szCs w:val="24"/>
          <w:lang w:val="en-FJ"/>
        </w:rPr>
        <w:t>All reports must be in English, prepared in accordance with Ministr</w:t>
      </w:r>
      <w:r>
        <w:rPr>
          <w:rFonts w:ascii="Times New Roman" w:eastAsia="Times New Roman"/>
          <w:sz w:val="24"/>
          <w:szCs w:val="24"/>
          <w:lang w:val="en-FJ"/>
        </w:rPr>
        <w:t>y</w:t>
      </w:r>
      <w:r w:rsidRPr="00C17513">
        <w:rPr>
          <w:rFonts w:ascii="Times New Roman" w:eastAsia="Times New Roman"/>
          <w:sz w:val="24"/>
          <w:szCs w:val="24"/>
          <w:lang w:val="en-FJ"/>
        </w:rPr>
        <w:t xml:space="preserve">’s formatting requirements, and submitted in electronic formats along with complete sets of raw data, research materials and related information. </w:t>
      </w:r>
    </w:p>
    <w:p w14:paraId="5B4201F0" w14:textId="77777777" w:rsidR="004E469E" w:rsidRDefault="004E469E" w:rsidP="004E469E">
      <w:pPr>
        <w:spacing w:before="100" w:beforeAutospacing="1" w:after="100" w:afterAutospacing="1" w:line="240" w:lineRule="auto"/>
        <w:rPr>
          <w:rFonts w:ascii="Times New Roman" w:eastAsia="Times New Roman"/>
          <w:sz w:val="24"/>
          <w:szCs w:val="24"/>
        </w:rPr>
      </w:pPr>
      <w:r w:rsidRPr="00507480">
        <w:rPr>
          <w:rFonts w:ascii="Times New Roman" w:eastAsia="Times New Roman"/>
          <w:sz w:val="24"/>
          <w:szCs w:val="24"/>
        </w:rPr>
        <w:t>During the duration of the</w:t>
      </w:r>
      <w:r>
        <w:rPr>
          <w:rFonts w:ascii="Times New Roman" w:eastAsia="Times New Roman"/>
          <w:sz w:val="24"/>
          <w:szCs w:val="24"/>
        </w:rPr>
        <w:t xml:space="preserve"> assignment, the consultant</w:t>
      </w:r>
      <w:r w:rsidRPr="00507480">
        <w:rPr>
          <w:rFonts w:ascii="Times New Roman" w:eastAsia="Times New Roman"/>
          <w:sz w:val="24"/>
          <w:szCs w:val="24"/>
        </w:rPr>
        <w:t xml:space="preserve"> will ensure regular communication with the project team and will ensure a timely delivery of the expected outputs and regularly inform the project team of the progress as well as any obstacles that might occur in addition to providing fortnightly progress updates. </w:t>
      </w:r>
    </w:p>
    <w:p w14:paraId="0E513DC4" w14:textId="77777777" w:rsidR="004E469E" w:rsidRPr="00507480" w:rsidRDefault="004E469E" w:rsidP="004E469E">
      <w:pPr>
        <w:spacing w:before="100" w:beforeAutospacing="1" w:after="100" w:afterAutospacing="1" w:line="240" w:lineRule="auto"/>
        <w:rPr>
          <w:rFonts w:ascii="Times New Roman" w:eastAsia="Times New Roman"/>
          <w:sz w:val="24"/>
          <w:szCs w:val="24"/>
          <w:lang w:val="en-FJ"/>
        </w:rPr>
      </w:pPr>
      <w:r w:rsidRPr="00507480">
        <w:rPr>
          <w:rFonts w:ascii="Times New Roman" w:eastAsia="Times New Roman"/>
          <w:sz w:val="24"/>
          <w:szCs w:val="24"/>
        </w:rPr>
        <w:t>The consultant will report to the Director Climate Change through the</w:t>
      </w:r>
      <w:r>
        <w:rPr>
          <w:rFonts w:ascii="Times New Roman" w:eastAsia="Times New Roman"/>
          <w:sz w:val="24"/>
          <w:szCs w:val="24"/>
        </w:rPr>
        <w:t xml:space="preserve"> Knowledge Management</w:t>
      </w:r>
      <w:r w:rsidRPr="00507480">
        <w:rPr>
          <w:rFonts w:ascii="Times New Roman" w:eastAsia="Times New Roman"/>
          <w:sz w:val="24"/>
          <w:szCs w:val="24"/>
        </w:rPr>
        <w:t xml:space="preserve"> Officer. All day-to-day activities and coordination will be managed by the </w:t>
      </w:r>
      <w:r>
        <w:rPr>
          <w:rFonts w:ascii="Times New Roman" w:eastAsia="Times New Roman"/>
          <w:sz w:val="24"/>
          <w:szCs w:val="24"/>
        </w:rPr>
        <w:t>Knowledge Management</w:t>
      </w:r>
      <w:r w:rsidRPr="00507480">
        <w:rPr>
          <w:rFonts w:ascii="Times New Roman" w:eastAsia="Times New Roman"/>
          <w:sz w:val="24"/>
          <w:szCs w:val="24"/>
        </w:rPr>
        <w:t xml:space="preserve"> Officer of the Department of Climate Change (</w:t>
      </w:r>
      <w:proofErr w:type="spellStart"/>
      <w:r w:rsidRPr="00507480">
        <w:rPr>
          <w:rFonts w:ascii="Times New Roman" w:eastAsia="Times New Roman"/>
          <w:sz w:val="24"/>
          <w:szCs w:val="24"/>
        </w:rPr>
        <w:t>DoCC</w:t>
      </w:r>
      <w:proofErr w:type="spellEnd"/>
      <w:r w:rsidRPr="00507480">
        <w:rPr>
          <w:rFonts w:ascii="Times New Roman" w:eastAsia="Times New Roman"/>
          <w:sz w:val="24"/>
          <w:szCs w:val="24"/>
        </w:rPr>
        <w:t>) of the Ministry. All project deliverables must be approved by the Permanent Secretary of the Ministry.</w:t>
      </w:r>
    </w:p>
    <w:p w14:paraId="5DBB4485" w14:textId="77777777" w:rsidR="004E469E" w:rsidRPr="008952A4" w:rsidRDefault="004E469E" w:rsidP="004E469E">
      <w:pPr>
        <w:snapToGrid w:val="0"/>
        <w:spacing w:line="276" w:lineRule="auto"/>
        <w:contextualSpacing/>
        <w:rPr>
          <w:rFonts w:ascii="Times New Roman"/>
          <w:b/>
          <w:bCs/>
          <w:sz w:val="32"/>
          <w:szCs w:val="32"/>
        </w:rPr>
      </w:pPr>
      <w:r w:rsidRPr="008952A4">
        <w:rPr>
          <w:rFonts w:ascii="Times New Roman" w:eastAsia="Times New Roman"/>
          <w:b/>
          <w:bCs/>
          <w:sz w:val="32"/>
          <w:szCs w:val="32"/>
        </w:rPr>
        <w:t xml:space="preserve">Qualification and Experience </w:t>
      </w:r>
    </w:p>
    <w:p w14:paraId="7440849F" w14:textId="77777777" w:rsidR="004E469E" w:rsidRDefault="004E469E" w:rsidP="004E469E">
      <w:pPr>
        <w:spacing w:before="100" w:beforeAutospacing="1" w:after="100" w:afterAutospacing="1" w:line="240" w:lineRule="auto"/>
        <w:rPr>
          <w:rFonts w:ascii="Times New Roman" w:eastAsia="Times New Roman"/>
          <w:sz w:val="24"/>
          <w:szCs w:val="24"/>
        </w:rPr>
      </w:pPr>
      <w:bookmarkStart w:id="2" w:name="_Hlk233188523"/>
      <w:bookmarkEnd w:id="1"/>
      <w:r>
        <w:rPr>
          <w:rFonts w:ascii="Times New Roman" w:eastAsia="Times New Roman"/>
          <w:sz w:val="24"/>
          <w:szCs w:val="24"/>
        </w:rPr>
        <w:t xml:space="preserve">The Consultant </w:t>
      </w:r>
      <w:r w:rsidRPr="002E2990">
        <w:rPr>
          <w:rFonts w:ascii="Times New Roman" w:eastAsia="Times New Roman"/>
          <w:sz w:val="24"/>
          <w:szCs w:val="24"/>
        </w:rPr>
        <w:t>must demonstrate strong technical capacity and relevant experience to successfully deliver the assignment. The following qualifications and experience are required:</w:t>
      </w:r>
    </w:p>
    <w:p w14:paraId="096E065B" w14:textId="38821861" w:rsidR="004B1EBE" w:rsidRPr="004E469E" w:rsidRDefault="004B1EBE" w:rsidP="004E469E">
      <w:pPr>
        <w:pStyle w:val="ListParagraph"/>
        <w:widowControl/>
        <w:numPr>
          <w:ilvl w:val="0"/>
          <w:numId w:val="18"/>
        </w:numPr>
        <w:spacing w:line="240" w:lineRule="auto"/>
        <w:jc w:val="left"/>
        <w:rPr>
          <w:rFonts w:ascii="Times New Roman" w:eastAsia="Times New Roman"/>
          <w:color w:val="000000"/>
          <w:sz w:val="24"/>
          <w:szCs w:val="24"/>
          <w:lang w:val="en-GB" w:eastAsia="en-GB"/>
        </w:rPr>
      </w:pPr>
      <w:bookmarkStart w:id="3" w:name="_Hlk232431819"/>
      <w:bookmarkEnd w:id="2"/>
      <w:r w:rsidRPr="004E469E">
        <w:rPr>
          <w:rFonts w:ascii="Times New Roman" w:eastAsia="Times New Roman"/>
          <w:color w:val="000000"/>
          <w:sz w:val="24"/>
          <w:szCs w:val="24"/>
          <w:lang w:val="en-GB" w:eastAsia="en-GB"/>
        </w:rPr>
        <w:t>Advanced university degree in Climate Science, Environmental Science, Sustainable Development, Disaster Risk Reduction, Development Studies, Education, or a related field.</w:t>
      </w:r>
      <w:bookmarkEnd w:id="3"/>
    </w:p>
    <w:p w14:paraId="7EB38F27" w14:textId="2E79D7D1" w:rsidR="00645CEB" w:rsidRPr="004E469E" w:rsidRDefault="00645CEB" w:rsidP="00645CEB">
      <w:pPr>
        <w:widowControl/>
        <w:numPr>
          <w:ilvl w:val="0"/>
          <w:numId w:val="14"/>
        </w:numPr>
        <w:spacing w:line="240" w:lineRule="auto"/>
        <w:ind w:left="714" w:hanging="357"/>
        <w:jc w:val="left"/>
        <w:rPr>
          <w:rFonts w:ascii="Times New Roman" w:eastAsia="Times New Roman"/>
          <w:color w:val="000000"/>
          <w:sz w:val="24"/>
          <w:szCs w:val="24"/>
          <w:lang w:val="en-GB" w:eastAsia="en-GB"/>
        </w:rPr>
      </w:pPr>
      <w:r w:rsidRPr="004E469E">
        <w:rPr>
          <w:rFonts w:ascii="Times New Roman" w:eastAsia="Times New Roman"/>
          <w:color w:val="000000"/>
          <w:sz w:val="24"/>
          <w:szCs w:val="24"/>
          <w:lang w:val="en-GB" w:eastAsia="en-GB"/>
        </w:rPr>
        <w:t>At least </w:t>
      </w:r>
      <w:r w:rsidR="00174D57" w:rsidRPr="004E469E">
        <w:rPr>
          <w:rFonts w:ascii="Times New Roman" w:eastAsia="Times New Roman"/>
          <w:color w:val="000000"/>
          <w:sz w:val="24"/>
          <w:szCs w:val="24"/>
          <w:lang w:val="en-GB" w:eastAsia="en-GB"/>
        </w:rPr>
        <w:t>5-7</w:t>
      </w:r>
      <w:r w:rsidRPr="004E469E">
        <w:rPr>
          <w:rFonts w:ascii="Times New Roman" w:eastAsia="Times New Roman"/>
          <w:color w:val="000000"/>
          <w:sz w:val="24"/>
          <w:szCs w:val="24"/>
          <w:lang w:val="en-GB" w:eastAsia="en-GB"/>
        </w:rPr>
        <w:t xml:space="preserve"> years academic experience.</w:t>
      </w:r>
    </w:p>
    <w:p w14:paraId="7A2183D3" w14:textId="3D1A1C25" w:rsidR="008E741E" w:rsidRPr="004E469E" w:rsidRDefault="00A760CB" w:rsidP="00645CEB">
      <w:pPr>
        <w:widowControl/>
        <w:numPr>
          <w:ilvl w:val="0"/>
          <w:numId w:val="14"/>
        </w:numPr>
        <w:spacing w:line="240" w:lineRule="auto"/>
        <w:ind w:left="714" w:hanging="357"/>
        <w:jc w:val="left"/>
        <w:rPr>
          <w:rFonts w:ascii="Times New Roman" w:eastAsia="Times New Roman"/>
          <w:color w:val="000000"/>
          <w:sz w:val="24"/>
          <w:szCs w:val="24"/>
          <w:lang w:val="en-GB" w:eastAsia="en-GB"/>
        </w:rPr>
      </w:pPr>
      <w:bookmarkStart w:id="4" w:name="_Hlk232431860"/>
      <w:r w:rsidRPr="004E469E">
        <w:rPr>
          <w:rFonts w:ascii="Times New Roman" w:eastAsia="Times New Roman"/>
          <w:color w:val="000000"/>
          <w:sz w:val="24"/>
          <w:szCs w:val="24"/>
          <w:lang w:val="en-GB" w:eastAsia="en-GB"/>
        </w:rPr>
        <w:t xml:space="preserve">Conceptual </w:t>
      </w:r>
      <w:r w:rsidR="00563401" w:rsidRPr="004E469E">
        <w:rPr>
          <w:rFonts w:ascii="Times New Roman" w:eastAsia="Times New Roman"/>
          <w:color w:val="000000"/>
          <w:sz w:val="24"/>
          <w:szCs w:val="24"/>
          <w:lang w:val="en-GB" w:eastAsia="en-GB"/>
        </w:rPr>
        <w:t>or</w:t>
      </w:r>
      <w:r w:rsidRPr="004E469E">
        <w:rPr>
          <w:rFonts w:ascii="Times New Roman" w:eastAsia="Times New Roman"/>
          <w:color w:val="000000"/>
          <w:sz w:val="24"/>
          <w:szCs w:val="24"/>
          <w:lang w:val="en-GB" w:eastAsia="en-GB"/>
        </w:rPr>
        <w:t xml:space="preserve"> applied k</w:t>
      </w:r>
      <w:r w:rsidR="008E741E" w:rsidRPr="004E469E">
        <w:rPr>
          <w:rFonts w:ascii="Times New Roman" w:eastAsia="Times New Roman"/>
          <w:color w:val="000000"/>
          <w:sz w:val="24"/>
          <w:szCs w:val="24"/>
          <w:lang w:val="en-GB" w:eastAsia="en-GB"/>
        </w:rPr>
        <w:t xml:space="preserve">nowledge of </w:t>
      </w:r>
      <w:r w:rsidR="00476B6A" w:rsidRPr="004E469E">
        <w:rPr>
          <w:rFonts w:ascii="Times New Roman" w:eastAsia="Times New Roman"/>
          <w:color w:val="000000"/>
          <w:sz w:val="24"/>
          <w:szCs w:val="24"/>
          <w:lang w:val="en-GB" w:eastAsia="en-GB"/>
        </w:rPr>
        <w:t>climate science or delivering an academic course</w:t>
      </w:r>
      <w:r w:rsidRPr="004E469E">
        <w:rPr>
          <w:rFonts w:ascii="Times New Roman" w:eastAsia="Times New Roman"/>
          <w:color w:val="000000"/>
          <w:sz w:val="24"/>
          <w:szCs w:val="24"/>
          <w:lang w:val="en-GB" w:eastAsia="en-GB"/>
        </w:rPr>
        <w:t xml:space="preserve"> </w:t>
      </w:r>
      <w:r w:rsidR="00476B6A" w:rsidRPr="004E469E">
        <w:rPr>
          <w:rFonts w:ascii="Times New Roman" w:eastAsia="Times New Roman"/>
          <w:color w:val="000000"/>
          <w:sz w:val="24"/>
          <w:szCs w:val="24"/>
          <w:lang w:val="en-GB" w:eastAsia="en-GB"/>
        </w:rPr>
        <w:t xml:space="preserve">on </w:t>
      </w:r>
      <w:r w:rsidR="00563401" w:rsidRPr="004E469E">
        <w:rPr>
          <w:rFonts w:ascii="Times New Roman" w:eastAsia="Times New Roman"/>
          <w:color w:val="000000"/>
          <w:sz w:val="24"/>
          <w:szCs w:val="24"/>
          <w:lang w:val="en-GB" w:eastAsia="en-GB"/>
        </w:rPr>
        <w:t xml:space="preserve">impact of </w:t>
      </w:r>
      <w:r w:rsidR="00476B6A" w:rsidRPr="004E469E">
        <w:rPr>
          <w:rFonts w:ascii="Times New Roman" w:eastAsia="Times New Roman"/>
          <w:color w:val="000000"/>
          <w:sz w:val="24"/>
          <w:szCs w:val="24"/>
          <w:lang w:val="en-GB" w:eastAsia="en-GB"/>
        </w:rPr>
        <w:t xml:space="preserve">climate </w:t>
      </w:r>
      <w:r w:rsidR="00563401" w:rsidRPr="004E469E">
        <w:rPr>
          <w:rFonts w:ascii="Times New Roman" w:eastAsia="Times New Roman"/>
          <w:color w:val="000000"/>
          <w:sz w:val="24"/>
          <w:szCs w:val="24"/>
          <w:lang w:val="en-GB" w:eastAsia="en-GB"/>
        </w:rPr>
        <w:t xml:space="preserve">change </w:t>
      </w:r>
      <w:r w:rsidRPr="004E469E">
        <w:rPr>
          <w:rFonts w:ascii="Times New Roman" w:eastAsia="Times New Roman"/>
          <w:color w:val="000000"/>
          <w:sz w:val="24"/>
          <w:szCs w:val="24"/>
          <w:lang w:val="en-GB" w:eastAsia="en-GB"/>
        </w:rPr>
        <w:t>will be a distinct advantage</w:t>
      </w:r>
      <w:r w:rsidR="008E741E" w:rsidRPr="004E469E">
        <w:rPr>
          <w:rFonts w:ascii="Times New Roman" w:eastAsia="Times New Roman"/>
          <w:color w:val="000000"/>
          <w:sz w:val="24"/>
          <w:szCs w:val="24"/>
          <w:lang w:val="en-GB" w:eastAsia="en-GB"/>
        </w:rPr>
        <w:t xml:space="preserve"> </w:t>
      </w:r>
    </w:p>
    <w:bookmarkEnd w:id="4"/>
    <w:p w14:paraId="4987C3A7" w14:textId="77777777" w:rsidR="00645CEB" w:rsidRPr="004E469E" w:rsidRDefault="00645CEB" w:rsidP="00645CEB">
      <w:pPr>
        <w:widowControl/>
        <w:numPr>
          <w:ilvl w:val="0"/>
          <w:numId w:val="14"/>
        </w:numPr>
        <w:spacing w:before="100" w:beforeAutospacing="1" w:after="100" w:afterAutospacing="1" w:line="240" w:lineRule="auto"/>
        <w:jc w:val="left"/>
        <w:rPr>
          <w:rFonts w:ascii="Times New Roman" w:eastAsia="Times New Roman"/>
          <w:color w:val="000000"/>
          <w:sz w:val="24"/>
          <w:szCs w:val="24"/>
          <w:lang w:val="en-GB" w:eastAsia="en-GB"/>
        </w:rPr>
      </w:pPr>
      <w:r w:rsidRPr="004E469E">
        <w:rPr>
          <w:rFonts w:ascii="Times New Roman" w:eastAsia="Times New Roman"/>
          <w:color w:val="000000"/>
          <w:sz w:val="24"/>
          <w:szCs w:val="24"/>
          <w:lang w:val="en-GB" w:eastAsia="en-GB"/>
        </w:rPr>
        <w:t>Experience designing academic programs, capacity development programs, training curricula, or certification frameworks.</w:t>
      </w:r>
    </w:p>
    <w:p w14:paraId="7869BA80" w14:textId="1A85AB05" w:rsidR="00645CEB" w:rsidRPr="004E469E" w:rsidRDefault="00645CEB" w:rsidP="00645CEB">
      <w:pPr>
        <w:widowControl/>
        <w:numPr>
          <w:ilvl w:val="0"/>
          <w:numId w:val="14"/>
        </w:numPr>
        <w:spacing w:before="100" w:beforeAutospacing="1" w:after="100" w:afterAutospacing="1" w:line="240" w:lineRule="auto"/>
        <w:jc w:val="left"/>
        <w:rPr>
          <w:rFonts w:ascii="Times New Roman" w:eastAsia="Times New Roman"/>
          <w:color w:val="000000"/>
          <w:sz w:val="24"/>
          <w:szCs w:val="24"/>
          <w:lang w:val="en-GB" w:eastAsia="en-GB"/>
        </w:rPr>
      </w:pPr>
      <w:r w:rsidRPr="004E469E">
        <w:rPr>
          <w:rFonts w:ascii="Times New Roman" w:eastAsia="Times New Roman"/>
          <w:color w:val="000000"/>
          <w:sz w:val="24"/>
          <w:szCs w:val="24"/>
          <w:lang w:val="en-GB" w:eastAsia="en-GB"/>
        </w:rPr>
        <w:t xml:space="preserve">Experience of </w:t>
      </w:r>
      <w:r w:rsidRPr="004E469E">
        <w:rPr>
          <w:rFonts w:ascii="Times New Roman" w:eastAsia="Times New Roman"/>
          <w:color w:val="000000"/>
          <w:sz w:val="24"/>
          <w:szCs w:val="24"/>
          <w:lang w:eastAsia="en-GB"/>
        </w:rPr>
        <w:t>developing</w:t>
      </w:r>
      <w:r w:rsidRPr="004E469E">
        <w:rPr>
          <w:rFonts w:ascii="Times New Roman" w:eastAsia="Times New Roman"/>
          <w:color w:val="000000"/>
          <w:sz w:val="24"/>
          <w:szCs w:val="24"/>
          <w:lang w:val="en-GB" w:eastAsia="en-GB"/>
        </w:rPr>
        <w:t xml:space="preserve"> an </w:t>
      </w:r>
      <w:r w:rsidRPr="004E469E">
        <w:rPr>
          <w:rFonts w:ascii="Times New Roman" w:eastAsia="Times New Roman"/>
          <w:color w:val="000000"/>
          <w:sz w:val="24"/>
          <w:szCs w:val="24"/>
          <w:lang w:eastAsia="en-GB"/>
        </w:rPr>
        <w:t>executive</w:t>
      </w:r>
      <w:r w:rsidRPr="004E469E">
        <w:rPr>
          <w:rFonts w:ascii="Times New Roman" w:eastAsia="Times New Roman"/>
          <w:color w:val="000000"/>
          <w:sz w:val="24"/>
          <w:szCs w:val="24"/>
          <w:lang w:val="en-GB" w:eastAsia="en-GB"/>
        </w:rPr>
        <w:t xml:space="preserve"> </w:t>
      </w:r>
      <w:r w:rsidRPr="004E469E">
        <w:rPr>
          <w:rFonts w:ascii="Times New Roman" w:eastAsia="Times New Roman"/>
          <w:color w:val="000000"/>
          <w:sz w:val="24"/>
          <w:szCs w:val="24"/>
          <w:lang w:eastAsia="en-GB"/>
        </w:rPr>
        <w:t>education</w:t>
      </w:r>
      <w:r w:rsidRPr="004E469E">
        <w:rPr>
          <w:rFonts w:ascii="Times New Roman" w:eastAsia="Times New Roman"/>
          <w:color w:val="000000"/>
          <w:sz w:val="24"/>
          <w:szCs w:val="24"/>
          <w:lang w:val="en-GB" w:eastAsia="en-GB"/>
        </w:rPr>
        <w:t xml:space="preserve"> </w:t>
      </w:r>
      <w:r w:rsidRPr="004E469E">
        <w:rPr>
          <w:rFonts w:ascii="Times New Roman" w:eastAsia="Times New Roman"/>
          <w:color w:val="000000"/>
          <w:sz w:val="24"/>
          <w:szCs w:val="24"/>
          <w:lang w:eastAsia="en-GB"/>
        </w:rPr>
        <w:t>program</w:t>
      </w:r>
      <w:r w:rsidRPr="004E469E">
        <w:rPr>
          <w:rFonts w:ascii="Times New Roman" w:eastAsia="Times New Roman"/>
          <w:color w:val="000000"/>
          <w:sz w:val="24"/>
          <w:szCs w:val="24"/>
          <w:lang w:val="en-GB" w:eastAsia="en-GB"/>
        </w:rPr>
        <w:t xml:space="preserve"> </w:t>
      </w:r>
      <w:r w:rsidR="00C16806" w:rsidRPr="004E469E">
        <w:rPr>
          <w:rFonts w:ascii="Times New Roman" w:eastAsia="Times New Roman"/>
          <w:color w:val="000000"/>
          <w:sz w:val="24"/>
          <w:szCs w:val="24"/>
          <w:lang w:val="en-GB" w:eastAsia="en-GB"/>
        </w:rPr>
        <w:t xml:space="preserve">for public sector using adult learning methodologies </w:t>
      </w:r>
      <w:r w:rsidRPr="004E469E">
        <w:rPr>
          <w:rFonts w:ascii="Times New Roman" w:eastAsia="Times New Roman"/>
          <w:color w:val="000000"/>
          <w:sz w:val="24"/>
          <w:szCs w:val="24"/>
          <w:lang w:val="en-GB" w:eastAsia="en-GB"/>
        </w:rPr>
        <w:t>will be a distinct advantage.</w:t>
      </w:r>
    </w:p>
    <w:p w14:paraId="0243CB08" w14:textId="7BD5FC62" w:rsidR="0030661A" w:rsidRPr="004E469E" w:rsidRDefault="0030661A" w:rsidP="00645CEB">
      <w:pPr>
        <w:widowControl/>
        <w:numPr>
          <w:ilvl w:val="0"/>
          <w:numId w:val="14"/>
        </w:numPr>
        <w:spacing w:line="240" w:lineRule="auto"/>
        <w:ind w:left="714" w:hanging="357"/>
        <w:jc w:val="left"/>
        <w:rPr>
          <w:rFonts w:ascii="Times New Roman" w:eastAsia="Times New Roman"/>
          <w:color w:val="000000"/>
          <w:sz w:val="24"/>
          <w:szCs w:val="24"/>
          <w:lang w:eastAsia="en-GB"/>
        </w:rPr>
      </w:pPr>
      <w:r w:rsidRPr="004E469E">
        <w:rPr>
          <w:rFonts w:ascii="Times New Roman"/>
          <w:sz w:val="24"/>
          <w:szCs w:val="24"/>
        </w:rPr>
        <w:t>Excellent writing, editing, graphic design, and multimedia skills.</w:t>
      </w:r>
    </w:p>
    <w:p w14:paraId="7DD0A634" w14:textId="77777777" w:rsidR="0030661A" w:rsidRPr="004E469E" w:rsidRDefault="0030661A" w:rsidP="00645CEB">
      <w:pPr>
        <w:widowControl/>
        <w:numPr>
          <w:ilvl w:val="0"/>
          <w:numId w:val="7"/>
        </w:numPr>
        <w:snapToGrid w:val="0"/>
        <w:spacing w:line="240" w:lineRule="auto"/>
        <w:ind w:left="714" w:hanging="357"/>
        <w:contextualSpacing/>
        <w:jc w:val="left"/>
        <w:rPr>
          <w:rFonts w:ascii="Times New Roman"/>
          <w:sz w:val="24"/>
          <w:szCs w:val="24"/>
        </w:rPr>
      </w:pPr>
      <w:r w:rsidRPr="004E469E">
        <w:rPr>
          <w:rFonts w:ascii="Times New Roman"/>
          <w:sz w:val="24"/>
          <w:szCs w:val="24"/>
        </w:rPr>
        <w:t>Strong interpersonal and communication skills, with demonstrated ability to work in cross-cultural and multi-stakeholder environments.</w:t>
      </w:r>
    </w:p>
    <w:p w14:paraId="488510DA" w14:textId="77777777" w:rsidR="0030661A" w:rsidRPr="004E469E" w:rsidRDefault="0030661A" w:rsidP="0030661A">
      <w:pPr>
        <w:widowControl/>
        <w:numPr>
          <w:ilvl w:val="0"/>
          <w:numId w:val="7"/>
        </w:numPr>
        <w:snapToGrid w:val="0"/>
        <w:spacing w:line="276" w:lineRule="auto"/>
        <w:contextualSpacing/>
        <w:jc w:val="left"/>
        <w:rPr>
          <w:rFonts w:ascii="Times New Roman"/>
          <w:sz w:val="24"/>
          <w:szCs w:val="24"/>
        </w:rPr>
      </w:pPr>
      <w:r w:rsidRPr="004E469E">
        <w:rPr>
          <w:rFonts w:ascii="Times New Roman"/>
          <w:sz w:val="24"/>
          <w:szCs w:val="24"/>
        </w:rPr>
        <w:t>Proficiency in MS Office Suite.</w:t>
      </w:r>
    </w:p>
    <w:p w14:paraId="33E4649F" w14:textId="77777777" w:rsidR="0030661A" w:rsidRPr="004E469E" w:rsidRDefault="0030661A" w:rsidP="0030661A">
      <w:pPr>
        <w:widowControl/>
        <w:numPr>
          <w:ilvl w:val="0"/>
          <w:numId w:val="7"/>
        </w:numPr>
        <w:snapToGrid w:val="0"/>
        <w:spacing w:line="276" w:lineRule="auto"/>
        <w:contextualSpacing/>
        <w:jc w:val="left"/>
        <w:rPr>
          <w:rFonts w:ascii="Times New Roman"/>
          <w:sz w:val="24"/>
          <w:szCs w:val="24"/>
        </w:rPr>
      </w:pPr>
      <w:r w:rsidRPr="004E469E">
        <w:rPr>
          <w:rFonts w:ascii="Times New Roman"/>
          <w:sz w:val="24"/>
          <w:szCs w:val="24"/>
        </w:rPr>
        <w:t>Excellent written and spoken English.</w:t>
      </w:r>
    </w:p>
    <w:p w14:paraId="3036327D" w14:textId="77777777" w:rsidR="004E469E" w:rsidRDefault="004E469E" w:rsidP="004E469E">
      <w:pPr>
        <w:rPr>
          <w:rFonts w:ascii="Times New Roman" w:eastAsia="Times New Roman"/>
          <w:b/>
          <w:bCs/>
          <w:sz w:val="36"/>
          <w:szCs w:val="36"/>
        </w:rPr>
      </w:pPr>
      <w:bookmarkStart w:id="5" w:name="_Hlk233188547"/>
    </w:p>
    <w:p w14:paraId="4D6D56BA" w14:textId="77777777" w:rsidR="004E469E" w:rsidRDefault="004E469E" w:rsidP="004E469E">
      <w:pPr>
        <w:rPr>
          <w:rFonts w:ascii="Times New Roman" w:eastAsia="Times New Roman"/>
          <w:b/>
          <w:bCs/>
          <w:sz w:val="36"/>
          <w:szCs w:val="36"/>
        </w:rPr>
      </w:pPr>
    </w:p>
    <w:p w14:paraId="6AE43424" w14:textId="2A3BA673" w:rsidR="004E469E" w:rsidRPr="004E386F" w:rsidRDefault="004E469E" w:rsidP="004E469E">
      <w:pPr>
        <w:rPr>
          <w:rFonts w:ascii="Times New Roman" w:eastAsia="Times New Roman"/>
          <w:b/>
          <w:bCs/>
          <w:sz w:val="36"/>
          <w:szCs w:val="36"/>
        </w:rPr>
      </w:pPr>
      <w:r w:rsidRPr="004E386F">
        <w:rPr>
          <w:rFonts w:ascii="Times New Roman" w:eastAsia="Times New Roman"/>
          <w:b/>
          <w:bCs/>
          <w:sz w:val="36"/>
          <w:szCs w:val="36"/>
        </w:rPr>
        <w:t>To Apply</w:t>
      </w:r>
    </w:p>
    <w:p w14:paraId="4FB12983" w14:textId="77777777" w:rsidR="004E469E" w:rsidRPr="00634BA5" w:rsidRDefault="004E469E" w:rsidP="004E469E">
      <w:p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t xml:space="preserve">Applicants are requested to submit: </w:t>
      </w:r>
    </w:p>
    <w:p w14:paraId="5A9257BC" w14:textId="77777777" w:rsidR="004E469E" w:rsidRPr="00634BA5" w:rsidRDefault="004E469E" w:rsidP="004E469E">
      <w:pPr>
        <w:pStyle w:val="ListParagraph"/>
        <w:widowControl/>
        <w:numPr>
          <w:ilvl w:val="0"/>
          <w:numId w:val="19"/>
        </w:numPr>
        <w:spacing w:before="100" w:beforeAutospacing="1" w:after="100" w:afterAutospacing="1" w:line="240" w:lineRule="auto"/>
        <w:outlineLvl w:val="1"/>
        <w:rPr>
          <w:rFonts w:ascii="Times New Roman" w:eastAsia="Times New Roman"/>
          <w:sz w:val="24"/>
          <w:szCs w:val="24"/>
          <w:lang w:val="en-FJ"/>
        </w:rPr>
      </w:pPr>
      <w:proofErr w:type="gramStart"/>
      <w:r>
        <w:rPr>
          <w:rFonts w:ascii="Times New Roman" w:eastAsia="Times New Roman"/>
          <w:sz w:val="24"/>
          <w:szCs w:val="24"/>
          <w:lang w:val="en-FJ"/>
        </w:rPr>
        <w:t>A</w:t>
      </w:r>
      <w:proofErr w:type="gramEnd"/>
      <w:r>
        <w:rPr>
          <w:rFonts w:ascii="Times New Roman" w:eastAsia="Times New Roman"/>
          <w:sz w:val="24"/>
          <w:szCs w:val="24"/>
          <w:lang w:val="en-FJ"/>
        </w:rPr>
        <w:t xml:space="preserve"> </w:t>
      </w:r>
      <w:r>
        <w:rPr>
          <w:rFonts w:ascii="Times New Roman" w:eastAsia="Times New Roman"/>
          <w:sz w:val="24"/>
          <w:szCs w:val="24"/>
        </w:rPr>
        <w:t>application</w:t>
      </w:r>
      <w:r w:rsidRPr="00634BA5">
        <w:rPr>
          <w:rFonts w:ascii="Times New Roman" w:eastAsia="Times New Roman"/>
          <w:sz w:val="24"/>
          <w:szCs w:val="24"/>
          <w:lang w:val="en-FJ"/>
        </w:rPr>
        <w:t xml:space="preserve"> letter and curriculum vitae</w:t>
      </w:r>
      <w:r>
        <w:rPr>
          <w:rFonts w:ascii="Times New Roman" w:eastAsia="Times New Roman"/>
          <w:sz w:val="24"/>
          <w:szCs w:val="24"/>
          <w:lang w:val="en-FJ"/>
        </w:rPr>
        <w:t>.</w:t>
      </w:r>
    </w:p>
    <w:p w14:paraId="3B3CBCA3" w14:textId="77777777" w:rsidR="004E469E" w:rsidRPr="00634BA5" w:rsidRDefault="004E469E" w:rsidP="004E469E">
      <w:pPr>
        <w:pStyle w:val="ListParagraph"/>
        <w:widowControl/>
        <w:numPr>
          <w:ilvl w:val="0"/>
          <w:numId w:val="19"/>
        </w:num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t>A proposal indicating the applicant’s understanding of the T</w:t>
      </w:r>
      <w:proofErr w:type="spellStart"/>
      <w:r>
        <w:rPr>
          <w:rFonts w:ascii="Times New Roman" w:eastAsia="Times New Roman"/>
          <w:sz w:val="24"/>
          <w:szCs w:val="24"/>
        </w:rPr>
        <w:t>erms</w:t>
      </w:r>
      <w:proofErr w:type="spellEnd"/>
      <w:r>
        <w:rPr>
          <w:rFonts w:ascii="Times New Roman" w:eastAsia="Times New Roman"/>
          <w:sz w:val="24"/>
          <w:szCs w:val="24"/>
        </w:rPr>
        <w:t xml:space="preserve"> of Reference (T</w:t>
      </w:r>
      <w:r w:rsidRPr="000E268C">
        <w:rPr>
          <w:rFonts w:ascii="Times New Roman" w:eastAsia="Times New Roman"/>
          <w:sz w:val="24"/>
          <w:szCs w:val="24"/>
          <w:lang w:val="en-FJ"/>
        </w:rPr>
        <w:t>OR</w:t>
      </w:r>
      <w:r>
        <w:rPr>
          <w:rFonts w:ascii="Times New Roman" w:eastAsia="Times New Roman"/>
          <w:sz w:val="24"/>
          <w:szCs w:val="24"/>
        </w:rPr>
        <w:t>)</w:t>
      </w:r>
      <w:r w:rsidRPr="000E268C">
        <w:rPr>
          <w:rFonts w:ascii="Times New Roman" w:eastAsia="Times New Roman"/>
          <w:sz w:val="24"/>
          <w:szCs w:val="24"/>
          <w:lang w:val="en-FJ"/>
        </w:rPr>
        <w:t>.</w:t>
      </w:r>
      <w:r>
        <w:rPr>
          <w:rFonts w:ascii="Times New Roman" w:eastAsia="Times New Roman"/>
          <w:sz w:val="24"/>
          <w:szCs w:val="24"/>
          <w:lang w:val="en-FJ"/>
        </w:rPr>
        <w:t xml:space="preserve"> The proposal should include an indicative </w:t>
      </w:r>
      <w:r w:rsidRPr="00634BA5">
        <w:rPr>
          <w:rFonts w:ascii="Times New Roman" w:eastAsia="Times New Roman"/>
          <w:sz w:val="24"/>
          <w:szCs w:val="24"/>
          <w:lang w:val="en-FJ"/>
        </w:rPr>
        <w:t xml:space="preserve">workplan </w:t>
      </w:r>
      <w:r>
        <w:rPr>
          <w:rFonts w:ascii="Times New Roman" w:eastAsia="Times New Roman"/>
          <w:sz w:val="24"/>
          <w:szCs w:val="24"/>
        </w:rPr>
        <w:t xml:space="preserve">and a financial proposal. </w:t>
      </w:r>
    </w:p>
    <w:p w14:paraId="241D7DED" w14:textId="77777777" w:rsidR="004E469E" w:rsidRDefault="004E469E" w:rsidP="004E469E">
      <w:pPr>
        <w:spacing w:before="100" w:beforeAutospacing="1" w:after="100" w:afterAutospacing="1" w:line="240" w:lineRule="auto"/>
        <w:outlineLvl w:val="1"/>
        <w:rPr>
          <w:rFonts w:ascii="Times New Roman" w:eastAsia="Times New Roman"/>
          <w:sz w:val="24"/>
          <w:szCs w:val="24"/>
          <w:lang w:val="en-FJ"/>
        </w:rPr>
      </w:pPr>
      <w:r w:rsidRPr="000E268C">
        <w:rPr>
          <w:rFonts w:ascii="Times New Roman" w:eastAsia="Times New Roman"/>
          <w:sz w:val="24"/>
          <w:szCs w:val="24"/>
          <w:lang w:val="en-FJ"/>
        </w:rPr>
        <w:lastRenderedPageBreak/>
        <w:t xml:space="preserve">In the assessment of submissions, consideration will be given to technical competence, qualifications and experience, local and regional experience on similar assignments and proposed </w:t>
      </w:r>
      <w:r>
        <w:rPr>
          <w:rFonts w:ascii="Times New Roman" w:eastAsia="Times New Roman"/>
          <w:sz w:val="24"/>
          <w:szCs w:val="24"/>
          <w:lang w:val="en-FJ"/>
        </w:rPr>
        <w:t xml:space="preserve">consultancy budget. </w:t>
      </w:r>
    </w:p>
    <w:p w14:paraId="1A74B63B" w14:textId="77777777" w:rsidR="004E469E" w:rsidRDefault="004E469E" w:rsidP="004E469E">
      <w:pPr>
        <w:spacing w:beforeAutospacing="1" w:afterAutospacing="1" w:line="276" w:lineRule="auto"/>
        <w:outlineLvl w:val="1"/>
        <w:rPr>
          <w:rFonts w:ascii="Times New Roman" w:eastAsia="Times New Roman"/>
          <w:sz w:val="24"/>
          <w:szCs w:val="24"/>
        </w:rPr>
      </w:pPr>
      <w:r w:rsidRPr="122A1731">
        <w:rPr>
          <w:rFonts w:ascii="Times New Roman" w:eastAsia="Times New Roman"/>
          <w:sz w:val="24"/>
          <w:szCs w:val="24"/>
        </w:rPr>
        <w:t xml:space="preserve">All EOIs must be addressed to: </w:t>
      </w:r>
    </w:p>
    <w:p w14:paraId="0A7FB3B4" w14:textId="77777777" w:rsidR="004E469E" w:rsidRDefault="004E469E" w:rsidP="004E469E">
      <w:pPr>
        <w:spacing w:line="276" w:lineRule="auto"/>
        <w:contextualSpacing/>
        <w:rPr>
          <w:rFonts w:ascii="Times New Roman" w:eastAsia="Times New Roman"/>
          <w:sz w:val="24"/>
          <w:szCs w:val="24"/>
        </w:rPr>
      </w:pPr>
      <w:r w:rsidRPr="122A1731">
        <w:rPr>
          <w:rFonts w:ascii="Times New Roman" w:eastAsia="Times New Roman"/>
          <w:i/>
          <w:iCs/>
          <w:sz w:val="24"/>
          <w:szCs w:val="24"/>
        </w:rPr>
        <w:t xml:space="preserve">The Permanent Secretary </w:t>
      </w:r>
    </w:p>
    <w:p w14:paraId="601DB1B1" w14:textId="77777777" w:rsidR="004E469E" w:rsidRDefault="004E469E" w:rsidP="004E469E">
      <w:pPr>
        <w:spacing w:line="276" w:lineRule="auto"/>
        <w:contextualSpacing/>
        <w:rPr>
          <w:rFonts w:ascii="Times New Roman" w:eastAsia="Times New Roman"/>
          <w:sz w:val="24"/>
          <w:szCs w:val="24"/>
        </w:rPr>
      </w:pPr>
      <w:r w:rsidRPr="122A1731">
        <w:rPr>
          <w:rFonts w:ascii="Times New Roman" w:eastAsia="Times New Roman"/>
          <w:i/>
          <w:iCs/>
          <w:sz w:val="24"/>
          <w:szCs w:val="24"/>
        </w:rPr>
        <w:t xml:space="preserve">Ministry of Environment and Climate Change </w:t>
      </w:r>
    </w:p>
    <w:p w14:paraId="6E36C111" w14:textId="77777777" w:rsidR="004E469E" w:rsidRDefault="004E469E" w:rsidP="004E469E">
      <w:pPr>
        <w:spacing w:line="276" w:lineRule="auto"/>
        <w:contextualSpacing/>
        <w:rPr>
          <w:rFonts w:ascii="Times New Roman" w:eastAsia="Times New Roman"/>
          <w:sz w:val="24"/>
          <w:szCs w:val="24"/>
        </w:rPr>
      </w:pPr>
      <w:r w:rsidRPr="122A1731">
        <w:rPr>
          <w:rFonts w:ascii="Times New Roman" w:eastAsia="Times New Roman"/>
          <w:i/>
          <w:iCs/>
          <w:sz w:val="24"/>
          <w:szCs w:val="24"/>
        </w:rPr>
        <w:t>P.O Box 2109</w:t>
      </w:r>
    </w:p>
    <w:p w14:paraId="4599AD59" w14:textId="77777777" w:rsidR="004E469E" w:rsidRDefault="004E469E" w:rsidP="004E469E">
      <w:pPr>
        <w:spacing w:line="276" w:lineRule="auto"/>
        <w:contextualSpacing/>
        <w:rPr>
          <w:rFonts w:ascii="Times New Roman" w:eastAsia="Times New Roman"/>
          <w:sz w:val="24"/>
          <w:szCs w:val="24"/>
        </w:rPr>
      </w:pPr>
      <w:r w:rsidRPr="122A1731">
        <w:rPr>
          <w:rFonts w:ascii="Times New Roman" w:eastAsia="Times New Roman"/>
          <w:i/>
          <w:iCs/>
          <w:sz w:val="24"/>
          <w:szCs w:val="24"/>
        </w:rPr>
        <w:t>Government Buildings, Suva</w:t>
      </w:r>
    </w:p>
    <w:p w14:paraId="339C190F" w14:textId="77777777" w:rsidR="004E469E" w:rsidRDefault="004E469E" w:rsidP="004E469E">
      <w:pPr>
        <w:spacing w:line="276" w:lineRule="auto"/>
        <w:contextualSpacing/>
        <w:rPr>
          <w:rFonts w:ascii="Times New Roman" w:eastAsia="Times New Roman"/>
          <w:i/>
          <w:iCs/>
          <w:sz w:val="24"/>
          <w:szCs w:val="24"/>
        </w:rPr>
      </w:pPr>
    </w:p>
    <w:p w14:paraId="067A133E" w14:textId="77777777" w:rsidR="004E469E" w:rsidRDefault="004E469E" w:rsidP="004E469E">
      <w:pPr>
        <w:spacing w:line="276" w:lineRule="auto"/>
        <w:contextualSpacing/>
        <w:rPr>
          <w:rFonts w:ascii="Times New Roman" w:eastAsia="Times New Roman"/>
          <w:sz w:val="24"/>
          <w:szCs w:val="24"/>
        </w:rPr>
      </w:pPr>
      <w:r w:rsidRPr="122A1731">
        <w:rPr>
          <w:rFonts w:ascii="Times New Roman" w:eastAsia="Times New Roman"/>
          <w:i/>
          <w:iCs/>
          <w:sz w:val="24"/>
          <w:szCs w:val="24"/>
          <w:u w:val="single"/>
        </w:rPr>
        <w:t>Attention:</w:t>
      </w:r>
      <w:r w:rsidRPr="122A1731">
        <w:rPr>
          <w:rFonts w:ascii="Times New Roman" w:eastAsia="Times New Roman"/>
          <w:i/>
          <w:iCs/>
          <w:sz w:val="24"/>
          <w:szCs w:val="24"/>
        </w:rPr>
        <w:t xml:space="preserve"> </w:t>
      </w:r>
      <w:r>
        <w:rPr>
          <w:rFonts w:ascii="Times New Roman" w:eastAsia="Times New Roman"/>
          <w:i/>
          <w:iCs/>
          <w:sz w:val="24"/>
          <w:szCs w:val="24"/>
        </w:rPr>
        <w:t>Knowledge Management Officer</w:t>
      </w:r>
    </w:p>
    <w:p w14:paraId="1440ED3F" w14:textId="77777777" w:rsidR="004E469E" w:rsidRDefault="004E469E" w:rsidP="004E469E">
      <w:pPr>
        <w:spacing w:line="276" w:lineRule="auto"/>
        <w:contextualSpacing/>
        <w:rPr>
          <w:rFonts w:ascii="Times New Roman" w:eastAsia="Times New Roman"/>
          <w:i/>
          <w:iCs/>
          <w:sz w:val="24"/>
          <w:szCs w:val="24"/>
        </w:rPr>
      </w:pPr>
      <w:r w:rsidRPr="122A1731">
        <w:rPr>
          <w:rFonts w:ascii="Times New Roman" w:eastAsia="Times New Roman"/>
          <w:i/>
          <w:iCs/>
          <w:sz w:val="24"/>
          <w:szCs w:val="24"/>
        </w:rPr>
        <w:t xml:space="preserve">Email: </w:t>
      </w:r>
      <w:hyperlink r:id="rId10">
        <w:r>
          <w:rPr>
            <w:rStyle w:val="Hyperlink"/>
            <w:rFonts w:ascii="Times New Roman" w:eastAsia="Times New Roman"/>
            <w:i/>
            <w:iCs/>
            <w:sz w:val="24"/>
            <w:szCs w:val="24"/>
          </w:rPr>
          <w:t>shreshtha.ragini@environment.gov.fj</w:t>
        </w:r>
      </w:hyperlink>
      <w:r>
        <w:rPr>
          <w:rStyle w:val="Hyperlink"/>
          <w:rFonts w:ascii="Times New Roman" w:eastAsia="Times New Roman"/>
          <w:i/>
          <w:iCs/>
          <w:sz w:val="24"/>
          <w:szCs w:val="24"/>
        </w:rPr>
        <w:t xml:space="preserve"> </w:t>
      </w:r>
    </w:p>
    <w:p w14:paraId="19DA3473" w14:textId="77777777" w:rsidR="004E469E" w:rsidRDefault="004E469E" w:rsidP="004E469E">
      <w:pPr>
        <w:spacing w:line="276" w:lineRule="auto"/>
        <w:contextualSpacing/>
        <w:rPr>
          <w:rFonts w:ascii="Times New Roman" w:eastAsia="Times New Roman"/>
          <w:i/>
          <w:iCs/>
          <w:sz w:val="24"/>
          <w:szCs w:val="24"/>
        </w:rPr>
      </w:pPr>
    </w:p>
    <w:p w14:paraId="631AD9D8" w14:textId="77777777" w:rsidR="004E469E" w:rsidRDefault="004E469E" w:rsidP="004E469E">
      <w:pPr>
        <w:spacing w:before="100" w:beforeAutospacing="1" w:after="100" w:afterAutospacing="1" w:line="276" w:lineRule="auto"/>
        <w:rPr>
          <w:rFonts w:ascii="Times New Roman" w:eastAsia="Times New Roman"/>
          <w:sz w:val="24"/>
          <w:szCs w:val="24"/>
        </w:rPr>
      </w:pPr>
      <w:r w:rsidRPr="122A1731">
        <w:rPr>
          <w:rFonts w:ascii="Times New Roman" w:eastAsia="Times New Roman"/>
          <w:sz w:val="24"/>
          <w:szCs w:val="24"/>
        </w:rPr>
        <w:t xml:space="preserve">The application deadline is </w:t>
      </w:r>
      <w:r>
        <w:rPr>
          <w:rFonts w:ascii="Times New Roman" w:eastAsia="Times New Roman"/>
          <w:b/>
          <w:sz w:val="24"/>
          <w:szCs w:val="24"/>
        </w:rPr>
        <w:t>Friday</w:t>
      </w:r>
      <w:r>
        <w:rPr>
          <w:rFonts w:ascii="Times New Roman" w:eastAsia="Times New Roman"/>
          <w:sz w:val="24"/>
          <w:szCs w:val="24"/>
        </w:rPr>
        <w:t xml:space="preserve">, </w:t>
      </w:r>
      <w:r>
        <w:rPr>
          <w:rFonts w:ascii="Times New Roman" w:eastAsia="Times New Roman"/>
          <w:b/>
          <w:bCs/>
          <w:sz w:val="24"/>
          <w:szCs w:val="24"/>
        </w:rPr>
        <w:t>10</w:t>
      </w:r>
      <w:r w:rsidRPr="003E3400">
        <w:rPr>
          <w:rFonts w:ascii="Times New Roman" w:eastAsia="Times New Roman"/>
          <w:b/>
          <w:bCs/>
          <w:sz w:val="24"/>
          <w:szCs w:val="24"/>
        </w:rPr>
        <w:t xml:space="preserve"> </w:t>
      </w:r>
      <w:r>
        <w:rPr>
          <w:rFonts w:ascii="Times New Roman" w:eastAsia="Times New Roman"/>
          <w:b/>
          <w:bCs/>
          <w:sz w:val="24"/>
          <w:szCs w:val="24"/>
        </w:rPr>
        <w:t>July 2026</w:t>
      </w:r>
      <w:r w:rsidRPr="122A1731">
        <w:rPr>
          <w:rFonts w:ascii="Times New Roman" w:eastAsia="Times New Roman"/>
          <w:sz w:val="24"/>
          <w:szCs w:val="24"/>
        </w:rPr>
        <w:t xml:space="preserve">, no later than </w:t>
      </w:r>
      <w:r w:rsidRPr="122A1731">
        <w:rPr>
          <w:rFonts w:ascii="Times New Roman" w:eastAsia="Times New Roman"/>
          <w:b/>
          <w:bCs/>
          <w:sz w:val="24"/>
          <w:szCs w:val="24"/>
        </w:rPr>
        <w:t>4:30pm</w:t>
      </w:r>
      <w:r w:rsidRPr="122A1731">
        <w:rPr>
          <w:rFonts w:ascii="Times New Roman" w:eastAsia="Times New Roman"/>
          <w:sz w:val="24"/>
          <w:szCs w:val="24"/>
        </w:rPr>
        <w:t xml:space="preserve"> (FJT).</w:t>
      </w:r>
    </w:p>
    <w:bookmarkEnd w:id="5"/>
    <w:p w14:paraId="78B3C612" w14:textId="5554C1EB" w:rsidR="00AD0FAE" w:rsidRPr="004E469E" w:rsidRDefault="00AD0FAE" w:rsidP="0030661A">
      <w:pPr>
        <w:widowControl/>
        <w:snapToGrid w:val="0"/>
        <w:spacing w:line="276" w:lineRule="auto"/>
        <w:contextualSpacing/>
        <w:rPr>
          <w:rFonts w:ascii="Times New Roman" w:eastAsia="Times New Roman"/>
          <w:szCs w:val="21"/>
        </w:rPr>
      </w:pPr>
    </w:p>
    <w:sectPr w:rsidR="00AD0FAE" w:rsidRPr="004E469E" w:rsidSect="00DA7A21">
      <w:footerReference w:type="even" r:id="rId11"/>
      <w:pgSz w:w="11909" w:h="16834"/>
      <w:pgMar w:top="1080" w:right="1379" w:bottom="900" w:left="1440" w:header="850" w:footer="99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EA5D" w14:textId="77777777" w:rsidR="00371219" w:rsidRDefault="00371219">
      <w:pPr>
        <w:spacing w:line="240" w:lineRule="auto"/>
      </w:pPr>
      <w:r>
        <w:separator/>
      </w:r>
    </w:p>
  </w:endnote>
  <w:endnote w:type="continuationSeparator" w:id="0">
    <w:p w14:paraId="448DE92C" w14:textId="77777777" w:rsidR="00371219" w:rsidRDefault="00371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r –¾’©">
    <w:altName w:val="MS Gothic"/>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DB1D" w14:textId="77777777" w:rsidR="003B12BB" w:rsidRDefault="008B75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F79C" w14:textId="77777777" w:rsidR="00371219" w:rsidRDefault="00371219">
      <w:pPr>
        <w:spacing w:line="240" w:lineRule="auto"/>
      </w:pPr>
      <w:r>
        <w:separator/>
      </w:r>
    </w:p>
  </w:footnote>
  <w:footnote w:type="continuationSeparator" w:id="0">
    <w:p w14:paraId="113EBEC2" w14:textId="77777777" w:rsidR="00371219" w:rsidRDefault="00371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F5A"/>
    <w:multiLevelType w:val="hybridMultilevel"/>
    <w:tmpl w:val="E264B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F4628"/>
    <w:multiLevelType w:val="hybridMultilevel"/>
    <w:tmpl w:val="5C22E0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B2286B"/>
    <w:multiLevelType w:val="hybridMultilevel"/>
    <w:tmpl w:val="51E67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B51C9"/>
    <w:multiLevelType w:val="hybridMultilevel"/>
    <w:tmpl w:val="F09886B0"/>
    <w:lvl w:ilvl="0" w:tplc="B0BA5F22">
      <w:start w:val="1"/>
      <w:numFmt w:val="decimal"/>
      <w:lvlText w:val="%1."/>
      <w:lvlJc w:val="left"/>
      <w:pPr>
        <w:ind w:left="720" w:hanging="360"/>
      </w:pPr>
      <w:rPr>
        <w:rFonts w:ascii="Book Antiqua" w:hAnsi="Book Antiqua" w:hint="default"/>
        <w:b/>
        <w:color w:val="1F4E79"/>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395E"/>
    <w:multiLevelType w:val="hybridMultilevel"/>
    <w:tmpl w:val="3E6E6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24B66"/>
    <w:multiLevelType w:val="multilevel"/>
    <w:tmpl w:val="95E275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39D46E5"/>
    <w:multiLevelType w:val="hybridMultilevel"/>
    <w:tmpl w:val="B354200A"/>
    <w:lvl w:ilvl="0" w:tplc="9200A56E">
      <w:start w:val="1"/>
      <w:numFmt w:val="lowerRoman"/>
      <w:lvlText w:val="%1."/>
      <w:lvlJc w:val="left"/>
      <w:pPr>
        <w:ind w:left="720" w:hanging="360"/>
      </w:pPr>
      <w:rPr>
        <w:rFonts w:ascii="Arial" w:eastAsia="‚l‚r –¾’©"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B67DB"/>
    <w:multiLevelType w:val="hybridMultilevel"/>
    <w:tmpl w:val="F662C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E2475E"/>
    <w:multiLevelType w:val="multilevel"/>
    <w:tmpl w:val="66F8C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3703021"/>
    <w:multiLevelType w:val="hybridMultilevel"/>
    <w:tmpl w:val="520ABB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AF4033A"/>
    <w:multiLevelType w:val="hybridMultilevel"/>
    <w:tmpl w:val="EC96DCC2"/>
    <w:lvl w:ilvl="0" w:tplc="B7D84C9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25A64"/>
    <w:multiLevelType w:val="hybridMultilevel"/>
    <w:tmpl w:val="0D12D99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6A53491F"/>
    <w:multiLevelType w:val="multilevel"/>
    <w:tmpl w:val="D01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7137D"/>
    <w:multiLevelType w:val="multilevel"/>
    <w:tmpl w:val="B6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84DEC"/>
    <w:multiLevelType w:val="hybridMultilevel"/>
    <w:tmpl w:val="6A7EBDD8"/>
    <w:lvl w:ilvl="0" w:tplc="A3CE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C6C9B"/>
    <w:multiLevelType w:val="multilevel"/>
    <w:tmpl w:val="960833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18897111">
    <w:abstractNumId w:val="4"/>
  </w:num>
  <w:num w:numId="2" w16cid:durableId="1981424201">
    <w:abstractNumId w:val="13"/>
  </w:num>
  <w:num w:numId="3" w16cid:durableId="716205409">
    <w:abstractNumId w:val="3"/>
  </w:num>
  <w:num w:numId="4" w16cid:durableId="1767459940">
    <w:abstractNumId w:val="1"/>
  </w:num>
  <w:num w:numId="5" w16cid:durableId="1804152833">
    <w:abstractNumId w:val="5"/>
  </w:num>
  <w:num w:numId="6" w16cid:durableId="770130449">
    <w:abstractNumId w:val="10"/>
  </w:num>
  <w:num w:numId="7" w16cid:durableId="50545038">
    <w:abstractNumId w:val="8"/>
  </w:num>
  <w:num w:numId="8" w16cid:durableId="1473912871">
    <w:abstractNumId w:val="9"/>
  </w:num>
  <w:num w:numId="9" w16cid:durableId="1311979904">
    <w:abstractNumId w:val="11"/>
  </w:num>
  <w:num w:numId="10" w16cid:durableId="258802273">
    <w:abstractNumId w:val="6"/>
  </w:num>
  <w:num w:numId="11" w16cid:durableId="1908686479">
    <w:abstractNumId w:val="18"/>
  </w:num>
  <w:num w:numId="12" w16cid:durableId="1013653821">
    <w:abstractNumId w:val="17"/>
  </w:num>
  <w:num w:numId="13" w16cid:durableId="1468089817">
    <w:abstractNumId w:val="16"/>
  </w:num>
  <w:num w:numId="14" w16cid:durableId="1896546808">
    <w:abstractNumId w:val="15"/>
  </w:num>
  <w:num w:numId="15" w16cid:durableId="363870333">
    <w:abstractNumId w:val="7"/>
  </w:num>
  <w:num w:numId="16" w16cid:durableId="494300697">
    <w:abstractNumId w:val="0"/>
  </w:num>
  <w:num w:numId="17" w16cid:durableId="1765954370">
    <w:abstractNumId w:val="14"/>
  </w:num>
  <w:num w:numId="18" w16cid:durableId="1706759424">
    <w:abstractNumId w:val="12"/>
  </w:num>
  <w:num w:numId="19" w16cid:durableId="7027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17"/>
    <w:rsid w:val="00000EB2"/>
    <w:rsid w:val="0001119B"/>
    <w:rsid w:val="00011BBA"/>
    <w:rsid w:val="00013ECD"/>
    <w:rsid w:val="00025E10"/>
    <w:rsid w:val="00040A00"/>
    <w:rsid w:val="000572D5"/>
    <w:rsid w:val="00057AE8"/>
    <w:rsid w:val="00070024"/>
    <w:rsid w:val="0007192F"/>
    <w:rsid w:val="00092E22"/>
    <w:rsid w:val="00096AF7"/>
    <w:rsid w:val="00096CAB"/>
    <w:rsid w:val="000A578C"/>
    <w:rsid w:val="000B1FCA"/>
    <w:rsid w:val="000D0835"/>
    <w:rsid w:val="000D1A96"/>
    <w:rsid w:val="000E2E21"/>
    <w:rsid w:val="000F1D8C"/>
    <w:rsid w:val="000F6AAD"/>
    <w:rsid w:val="000F79C8"/>
    <w:rsid w:val="00100E21"/>
    <w:rsid w:val="00116D15"/>
    <w:rsid w:val="0012490F"/>
    <w:rsid w:val="00126BA1"/>
    <w:rsid w:val="001339B5"/>
    <w:rsid w:val="001419FF"/>
    <w:rsid w:val="00142A6F"/>
    <w:rsid w:val="00145CC0"/>
    <w:rsid w:val="00174D57"/>
    <w:rsid w:val="001843B4"/>
    <w:rsid w:val="00192373"/>
    <w:rsid w:val="001A343A"/>
    <w:rsid w:val="001A775A"/>
    <w:rsid w:val="001B005A"/>
    <w:rsid w:val="001B2D8C"/>
    <w:rsid w:val="001B778A"/>
    <w:rsid w:val="001C71F6"/>
    <w:rsid w:val="001E2615"/>
    <w:rsid w:val="001E399A"/>
    <w:rsid w:val="001E709A"/>
    <w:rsid w:val="00210174"/>
    <w:rsid w:val="00212ADF"/>
    <w:rsid w:val="00214B8C"/>
    <w:rsid w:val="00215AB2"/>
    <w:rsid w:val="002450A0"/>
    <w:rsid w:val="0024651C"/>
    <w:rsid w:val="00255238"/>
    <w:rsid w:val="00256629"/>
    <w:rsid w:val="00261095"/>
    <w:rsid w:val="0026138C"/>
    <w:rsid w:val="0028226B"/>
    <w:rsid w:val="00290050"/>
    <w:rsid w:val="002920AC"/>
    <w:rsid w:val="002933FD"/>
    <w:rsid w:val="00293579"/>
    <w:rsid w:val="0029393F"/>
    <w:rsid w:val="00294B28"/>
    <w:rsid w:val="00296182"/>
    <w:rsid w:val="002A1690"/>
    <w:rsid w:val="002C5C35"/>
    <w:rsid w:val="002D4F64"/>
    <w:rsid w:val="002E0B26"/>
    <w:rsid w:val="002E0D20"/>
    <w:rsid w:val="002E4A64"/>
    <w:rsid w:val="002E661E"/>
    <w:rsid w:val="002E7387"/>
    <w:rsid w:val="002F3C9F"/>
    <w:rsid w:val="003004C2"/>
    <w:rsid w:val="003011A9"/>
    <w:rsid w:val="0030661A"/>
    <w:rsid w:val="003172C0"/>
    <w:rsid w:val="00320E7E"/>
    <w:rsid w:val="00360F14"/>
    <w:rsid w:val="00361EE9"/>
    <w:rsid w:val="00362998"/>
    <w:rsid w:val="00371219"/>
    <w:rsid w:val="00377769"/>
    <w:rsid w:val="00386782"/>
    <w:rsid w:val="003911A7"/>
    <w:rsid w:val="00392BF4"/>
    <w:rsid w:val="0039323C"/>
    <w:rsid w:val="0039421F"/>
    <w:rsid w:val="003A500C"/>
    <w:rsid w:val="003B12BB"/>
    <w:rsid w:val="0040076A"/>
    <w:rsid w:val="00432822"/>
    <w:rsid w:val="00435845"/>
    <w:rsid w:val="0044445F"/>
    <w:rsid w:val="00446912"/>
    <w:rsid w:val="00450C0A"/>
    <w:rsid w:val="00456803"/>
    <w:rsid w:val="00460CF6"/>
    <w:rsid w:val="00466BCD"/>
    <w:rsid w:val="004733C7"/>
    <w:rsid w:val="004740B4"/>
    <w:rsid w:val="00476B6A"/>
    <w:rsid w:val="00495D3E"/>
    <w:rsid w:val="004A6770"/>
    <w:rsid w:val="004A7BE5"/>
    <w:rsid w:val="004B1092"/>
    <w:rsid w:val="004B1EBE"/>
    <w:rsid w:val="004B3016"/>
    <w:rsid w:val="004B3AC0"/>
    <w:rsid w:val="004B60FA"/>
    <w:rsid w:val="004C2930"/>
    <w:rsid w:val="004C2D02"/>
    <w:rsid w:val="004C5BC9"/>
    <w:rsid w:val="004D45A2"/>
    <w:rsid w:val="004E469E"/>
    <w:rsid w:val="004F4FA2"/>
    <w:rsid w:val="00501442"/>
    <w:rsid w:val="00505E21"/>
    <w:rsid w:val="00510B25"/>
    <w:rsid w:val="005126DA"/>
    <w:rsid w:val="0051652E"/>
    <w:rsid w:val="00531C7C"/>
    <w:rsid w:val="005326E0"/>
    <w:rsid w:val="00552D2B"/>
    <w:rsid w:val="00556472"/>
    <w:rsid w:val="00562403"/>
    <w:rsid w:val="00563401"/>
    <w:rsid w:val="0056589D"/>
    <w:rsid w:val="0058198A"/>
    <w:rsid w:val="0058253A"/>
    <w:rsid w:val="00583BCA"/>
    <w:rsid w:val="00585AAC"/>
    <w:rsid w:val="00590D9C"/>
    <w:rsid w:val="00597E24"/>
    <w:rsid w:val="005A095B"/>
    <w:rsid w:val="005A4575"/>
    <w:rsid w:val="005A4B92"/>
    <w:rsid w:val="005A51BA"/>
    <w:rsid w:val="005B1C54"/>
    <w:rsid w:val="005C0EAB"/>
    <w:rsid w:val="005C2110"/>
    <w:rsid w:val="005C2118"/>
    <w:rsid w:val="005C47A1"/>
    <w:rsid w:val="005D007D"/>
    <w:rsid w:val="005D1AF3"/>
    <w:rsid w:val="005E3EDF"/>
    <w:rsid w:val="005F207B"/>
    <w:rsid w:val="005F4830"/>
    <w:rsid w:val="00603ABE"/>
    <w:rsid w:val="00612509"/>
    <w:rsid w:val="006315F9"/>
    <w:rsid w:val="0063173F"/>
    <w:rsid w:val="006361D4"/>
    <w:rsid w:val="00645CEB"/>
    <w:rsid w:val="00680BEB"/>
    <w:rsid w:val="00685FFE"/>
    <w:rsid w:val="006A69BB"/>
    <w:rsid w:val="006C60B5"/>
    <w:rsid w:val="006D02AD"/>
    <w:rsid w:val="006E2925"/>
    <w:rsid w:val="006F08E1"/>
    <w:rsid w:val="006F1EAF"/>
    <w:rsid w:val="006F3A97"/>
    <w:rsid w:val="006F7CAD"/>
    <w:rsid w:val="0070036E"/>
    <w:rsid w:val="00716DC1"/>
    <w:rsid w:val="00740312"/>
    <w:rsid w:val="00747F28"/>
    <w:rsid w:val="007540D3"/>
    <w:rsid w:val="00757F2B"/>
    <w:rsid w:val="00770382"/>
    <w:rsid w:val="00776571"/>
    <w:rsid w:val="0079096B"/>
    <w:rsid w:val="007913FC"/>
    <w:rsid w:val="007A2541"/>
    <w:rsid w:val="007A6F82"/>
    <w:rsid w:val="007B4A10"/>
    <w:rsid w:val="007C4D68"/>
    <w:rsid w:val="007C5AC2"/>
    <w:rsid w:val="007C7844"/>
    <w:rsid w:val="007D2127"/>
    <w:rsid w:val="007D28FD"/>
    <w:rsid w:val="007D2E35"/>
    <w:rsid w:val="007D6906"/>
    <w:rsid w:val="007E0031"/>
    <w:rsid w:val="007E01B1"/>
    <w:rsid w:val="00814DF0"/>
    <w:rsid w:val="0082052C"/>
    <w:rsid w:val="008211A1"/>
    <w:rsid w:val="00842838"/>
    <w:rsid w:val="00860893"/>
    <w:rsid w:val="008613DD"/>
    <w:rsid w:val="00865060"/>
    <w:rsid w:val="00865706"/>
    <w:rsid w:val="0089582B"/>
    <w:rsid w:val="008B7576"/>
    <w:rsid w:val="008B7FC2"/>
    <w:rsid w:val="008C70AF"/>
    <w:rsid w:val="008D0623"/>
    <w:rsid w:val="008D3CFC"/>
    <w:rsid w:val="008D5D4F"/>
    <w:rsid w:val="008E4625"/>
    <w:rsid w:val="008E741E"/>
    <w:rsid w:val="008F0E78"/>
    <w:rsid w:val="008F7837"/>
    <w:rsid w:val="00920A45"/>
    <w:rsid w:val="009311EF"/>
    <w:rsid w:val="009316D2"/>
    <w:rsid w:val="0093375E"/>
    <w:rsid w:val="00936AEF"/>
    <w:rsid w:val="00941A91"/>
    <w:rsid w:val="009470FC"/>
    <w:rsid w:val="00957615"/>
    <w:rsid w:val="00971017"/>
    <w:rsid w:val="0097692D"/>
    <w:rsid w:val="009A09C4"/>
    <w:rsid w:val="009A58A8"/>
    <w:rsid w:val="009B78A6"/>
    <w:rsid w:val="009C37C7"/>
    <w:rsid w:val="009D0FA3"/>
    <w:rsid w:val="009D349B"/>
    <w:rsid w:val="009E0904"/>
    <w:rsid w:val="009E2E4D"/>
    <w:rsid w:val="009E4DF4"/>
    <w:rsid w:val="009E5995"/>
    <w:rsid w:val="009E65D7"/>
    <w:rsid w:val="009E6753"/>
    <w:rsid w:val="009F4A7F"/>
    <w:rsid w:val="009F70A9"/>
    <w:rsid w:val="00A002BC"/>
    <w:rsid w:val="00A02067"/>
    <w:rsid w:val="00A10152"/>
    <w:rsid w:val="00A145BE"/>
    <w:rsid w:val="00A15971"/>
    <w:rsid w:val="00A2347C"/>
    <w:rsid w:val="00A35A4F"/>
    <w:rsid w:val="00A520DD"/>
    <w:rsid w:val="00A52838"/>
    <w:rsid w:val="00A545A5"/>
    <w:rsid w:val="00A56623"/>
    <w:rsid w:val="00A578F4"/>
    <w:rsid w:val="00A75540"/>
    <w:rsid w:val="00A75CCF"/>
    <w:rsid w:val="00A760CB"/>
    <w:rsid w:val="00A87E5E"/>
    <w:rsid w:val="00A92BD3"/>
    <w:rsid w:val="00A964EB"/>
    <w:rsid w:val="00AA6DC6"/>
    <w:rsid w:val="00AC7347"/>
    <w:rsid w:val="00AD0FAE"/>
    <w:rsid w:val="00AD4B42"/>
    <w:rsid w:val="00AD7A9C"/>
    <w:rsid w:val="00AE457F"/>
    <w:rsid w:val="00AF49F0"/>
    <w:rsid w:val="00B01A78"/>
    <w:rsid w:val="00B0230D"/>
    <w:rsid w:val="00B05589"/>
    <w:rsid w:val="00B10D6D"/>
    <w:rsid w:val="00B1692C"/>
    <w:rsid w:val="00B51BFC"/>
    <w:rsid w:val="00B53B92"/>
    <w:rsid w:val="00B578D7"/>
    <w:rsid w:val="00B67F59"/>
    <w:rsid w:val="00B707DA"/>
    <w:rsid w:val="00B740AD"/>
    <w:rsid w:val="00B90991"/>
    <w:rsid w:val="00B977F7"/>
    <w:rsid w:val="00BA1B3C"/>
    <w:rsid w:val="00BB744C"/>
    <w:rsid w:val="00BC467A"/>
    <w:rsid w:val="00BC7094"/>
    <w:rsid w:val="00BD5C72"/>
    <w:rsid w:val="00BE51FC"/>
    <w:rsid w:val="00BF2E6D"/>
    <w:rsid w:val="00BF3948"/>
    <w:rsid w:val="00BF7E44"/>
    <w:rsid w:val="00C00B56"/>
    <w:rsid w:val="00C06836"/>
    <w:rsid w:val="00C07932"/>
    <w:rsid w:val="00C11FC2"/>
    <w:rsid w:val="00C13CE0"/>
    <w:rsid w:val="00C16806"/>
    <w:rsid w:val="00C222DE"/>
    <w:rsid w:val="00C46AA0"/>
    <w:rsid w:val="00C7238B"/>
    <w:rsid w:val="00C75D82"/>
    <w:rsid w:val="00C8296D"/>
    <w:rsid w:val="00C82C0C"/>
    <w:rsid w:val="00C92F93"/>
    <w:rsid w:val="00CC5959"/>
    <w:rsid w:val="00CD38AC"/>
    <w:rsid w:val="00CE1712"/>
    <w:rsid w:val="00CF1FE6"/>
    <w:rsid w:val="00CF40F8"/>
    <w:rsid w:val="00CF495C"/>
    <w:rsid w:val="00D009B2"/>
    <w:rsid w:val="00D44B79"/>
    <w:rsid w:val="00D508AA"/>
    <w:rsid w:val="00D5681E"/>
    <w:rsid w:val="00D84E12"/>
    <w:rsid w:val="00D97EEE"/>
    <w:rsid w:val="00DA15D3"/>
    <w:rsid w:val="00DA7A21"/>
    <w:rsid w:val="00DC2BF3"/>
    <w:rsid w:val="00DD2B51"/>
    <w:rsid w:val="00DE2E17"/>
    <w:rsid w:val="00DF2340"/>
    <w:rsid w:val="00DF413F"/>
    <w:rsid w:val="00DF4AA6"/>
    <w:rsid w:val="00DF5A48"/>
    <w:rsid w:val="00E02A70"/>
    <w:rsid w:val="00E07AB4"/>
    <w:rsid w:val="00E1287A"/>
    <w:rsid w:val="00E4359F"/>
    <w:rsid w:val="00E45956"/>
    <w:rsid w:val="00E51D2D"/>
    <w:rsid w:val="00E60976"/>
    <w:rsid w:val="00E66EFD"/>
    <w:rsid w:val="00E77590"/>
    <w:rsid w:val="00E91C40"/>
    <w:rsid w:val="00EE65C2"/>
    <w:rsid w:val="00EF5F3D"/>
    <w:rsid w:val="00F27A8F"/>
    <w:rsid w:val="00F35E04"/>
    <w:rsid w:val="00F36548"/>
    <w:rsid w:val="00F51DB5"/>
    <w:rsid w:val="00F64AFD"/>
    <w:rsid w:val="00F657A3"/>
    <w:rsid w:val="00F73D1C"/>
    <w:rsid w:val="00FC3672"/>
    <w:rsid w:val="00FC6C11"/>
    <w:rsid w:val="00FC7CF9"/>
    <w:rsid w:val="00FD762E"/>
    <w:rsid w:val="00FE5177"/>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A3B5"/>
  <w15:docId w15:val="{665258CC-9927-4A9B-982D-20AB5F7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17"/>
    <w:pPr>
      <w:widowControl w:val="0"/>
      <w:spacing w:after="0" w:line="360" w:lineRule="atLeast"/>
      <w:jc w:val="both"/>
    </w:pPr>
    <w:rPr>
      <w:rFonts w:ascii="‚l‚r –¾’©" w:eastAsia="‚l‚r –¾’©" w:hAnsi="Times New Roman" w:cs="Times New Roman"/>
      <w:sz w:val="21"/>
      <w:szCs w:val="20"/>
    </w:rPr>
  </w:style>
  <w:style w:type="paragraph" w:styleId="Heading2">
    <w:name w:val="heading 2"/>
    <w:basedOn w:val="Normal"/>
    <w:next w:val="Normal"/>
    <w:link w:val="Heading2Char"/>
    <w:qFormat/>
    <w:rsid w:val="00DE2E17"/>
    <w:pPr>
      <w:keepNext/>
      <w:framePr w:w="3717" w:h="503" w:hSpace="142" w:vSpace="142" w:wrap="auto" w:vAnchor="text" w:hAnchor="page" w:x="4040" w:y="-578"/>
      <w:jc w:val="center"/>
      <w:outlineLvl w:val="1"/>
    </w:pPr>
    <w:rPr>
      <w:rFonts w:ascii="Times New Roman"/>
      <w:b/>
      <w:sz w:val="28"/>
    </w:rPr>
  </w:style>
  <w:style w:type="paragraph" w:styleId="Heading6">
    <w:name w:val="heading 6"/>
    <w:basedOn w:val="Normal"/>
    <w:next w:val="Normal"/>
    <w:link w:val="Heading6Char"/>
    <w:uiPriority w:val="9"/>
    <w:semiHidden/>
    <w:unhideWhenUsed/>
    <w:qFormat/>
    <w:rsid w:val="004A7BE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E17"/>
    <w:rPr>
      <w:rFonts w:ascii="Times New Roman" w:eastAsia="‚l‚r –¾’©" w:hAnsi="Times New Roman" w:cs="Times New Roman"/>
      <w:b/>
      <w:sz w:val="28"/>
      <w:szCs w:val="20"/>
    </w:rPr>
  </w:style>
  <w:style w:type="paragraph" w:styleId="NoSpacing">
    <w:name w:val="No Spacing"/>
    <w:qFormat/>
    <w:rsid w:val="00DE2E17"/>
    <w:pPr>
      <w:spacing w:after="0" w:line="240" w:lineRule="auto"/>
    </w:pPr>
    <w:rPr>
      <w:rFonts w:ascii="Calibri" w:eastAsia="Times New Roman" w:hAnsi="Calibri" w:cs="Times New Roman"/>
    </w:rPr>
  </w:style>
  <w:style w:type="character" w:styleId="Hyperlink">
    <w:name w:val="Hyperlink"/>
    <w:unhideWhenUsed/>
    <w:rsid w:val="004B1092"/>
    <w:rPr>
      <w:color w:val="0000FF"/>
      <w:u w:val="single"/>
    </w:rPr>
  </w:style>
  <w:style w:type="paragraph" w:styleId="BalloonText">
    <w:name w:val="Balloon Text"/>
    <w:basedOn w:val="Normal"/>
    <w:link w:val="BalloonTextChar"/>
    <w:uiPriority w:val="99"/>
    <w:semiHidden/>
    <w:unhideWhenUsed/>
    <w:rsid w:val="005C4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1"/>
    <w:rPr>
      <w:rFonts w:ascii="Segoe UI" w:eastAsia="‚l‚r –¾’©" w:hAnsi="Segoe UI" w:cs="Segoe UI"/>
      <w:sz w:val="18"/>
      <w:szCs w:val="18"/>
    </w:rPr>
  </w:style>
  <w:style w:type="paragraph" w:styleId="ListParagraph">
    <w:name w:val="List Paragraph"/>
    <w:basedOn w:val="Normal"/>
    <w:uiPriority w:val="34"/>
    <w:qFormat/>
    <w:rsid w:val="00255238"/>
    <w:pPr>
      <w:ind w:left="720"/>
      <w:contextualSpacing/>
    </w:pPr>
  </w:style>
  <w:style w:type="paragraph" w:styleId="Header">
    <w:name w:val="header"/>
    <w:basedOn w:val="Normal"/>
    <w:link w:val="HeaderChar"/>
    <w:uiPriority w:val="99"/>
    <w:unhideWhenUsed/>
    <w:rsid w:val="005D1AF3"/>
    <w:pPr>
      <w:tabs>
        <w:tab w:val="center" w:pos="4680"/>
        <w:tab w:val="right" w:pos="9360"/>
      </w:tabs>
      <w:spacing w:line="240" w:lineRule="auto"/>
    </w:pPr>
  </w:style>
  <w:style w:type="character" w:customStyle="1" w:styleId="HeaderChar">
    <w:name w:val="Header Char"/>
    <w:basedOn w:val="DefaultParagraphFont"/>
    <w:link w:val="Header"/>
    <w:uiPriority w:val="99"/>
    <w:rsid w:val="005D1AF3"/>
    <w:rPr>
      <w:rFonts w:ascii="‚l‚r –¾’©" w:eastAsia="‚l‚r –¾’©" w:hAnsi="Times New Roman" w:cs="Times New Roman"/>
      <w:sz w:val="21"/>
      <w:szCs w:val="20"/>
    </w:rPr>
  </w:style>
  <w:style w:type="paragraph" w:styleId="Footer">
    <w:name w:val="footer"/>
    <w:basedOn w:val="Normal"/>
    <w:link w:val="FooterChar"/>
    <w:uiPriority w:val="99"/>
    <w:unhideWhenUsed/>
    <w:rsid w:val="005D1AF3"/>
    <w:pPr>
      <w:tabs>
        <w:tab w:val="center" w:pos="4680"/>
        <w:tab w:val="right" w:pos="9360"/>
      </w:tabs>
      <w:spacing w:line="240" w:lineRule="auto"/>
    </w:pPr>
  </w:style>
  <w:style w:type="character" w:customStyle="1" w:styleId="FooterChar">
    <w:name w:val="Footer Char"/>
    <w:basedOn w:val="DefaultParagraphFont"/>
    <w:link w:val="Footer"/>
    <w:uiPriority w:val="99"/>
    <w:rsid w:val="005D1AF3"/>
    <w:rPr>
      <w:rFonts w:ascii="‚l‚r –¾’©" w:eastAsia="‚l‚r –¾’©" w:hAnsi="Times New Roman" w:cs="Times New Roman"/>
      <w:sz w:val="21"/>
      <w:szCs w:val="20"/>
    </w:rPr>
  </w:style>
  <w:style w:type="table" w:styleId="TableGrid">
    <w:name w:val="Table Grid"/>
    <w:basedOn w:val="TableNormal"/>
    <w:uiPriority w:val="39"/>
    <w:rsid w:val="00B5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F79C8"/>
    <w:pPr>
      <w:widowControl/>
      <w:spacing w:line="240" w:lineRule="auto"/>
      <w:jc w:val="left"/>
    </w:pPr>
    <w:rPr>
      <w:rFonts w:ascii="Times New Roman" w:eastAsiaTheme="minorHAnsi"/>
      <w:sz w:val="24"/>
      <w:szCs w:val="24"/>
    </w:rPr>
  </w:style>
  <w:style w:type="character" w:customStyle="1" w:styleId="UnresolvedMention1">
    <w:name w:val="Unresolved Mention1"/>
    <w:basedOn w:val="DefaultParagraphFont"/>
    <w:uiPriority w:val="99"/>
    <w:semiHidden/>
    <w:unhideWhenUsed/>
    <w:rsid w:val="003004C2"/>
    <w:rPr>
      <w:color w:val="605E5C"/>
      <w:shd w:val="clear" w:color="auto" w:fill="E1DFDD"/>
    </w:rPr>
  </w:style>
  <w:style w:type="paragraph" w:customStyle="1" w:styleId="pf0">
    <w:name w:val="pf0"/>
    <w:basedOn w:val="Normal"/>
    <w:rsid w:val="000B1FCA"/>
    <w:pPr>
      <w:widowControl/>
      <w:spacing w:before="100" w:beforeAutospacing="1" w:after="100" w:afterAutospacing="1" w:line="240" w:lineRule="auto"/>
      <w:jc w:val="left"/>
    </w:pPr>
    <w:rPr>
      <w:rFonts w:ascii="Times New Roman" w:eastAsia="Times New Roman"/>
      <w:sz w:val="24"/>
      <w:szCs w:val="24"/>
    </w:rPr>
  </w:style>
  <w:style w:type="character" w:customStyle="1" w:styleId="cf01">
    <w:name w:val="cf01"/>
    <w:basedOn w:val="DefaultParagraphFont"/>
    <w:rsid w:val="000B1FCA"/>
    <w:rPr>
      <w:rFonts w:ascii="Segoe UI" w:hAnsi="Segoe UI" w:cs="Segoe UI" w:hint="default"/>
      <w:sz w:val="21"/>
      <w:szCs w:val="21"/>
    </w:rPr>
  </w:style>
  <w:style w:type="paragraph" w:customStyle="1" w:styleId="p1">
    <w:name w:val="p1"/>
    <w:basedOn w:val="Normal"/>
    <w:rsid w:val="0024651C"/>
    <w:pPr>
      <w:widowControl/>
      <w:spacing w:line="240" w:lineRule="auto"/>
      <w:jc w:val="left"/>
    </w:pPr>
    <w:rPr>
      <w:rFonts w:ascii="Times" w:eastAsia="Times New Roman" w:hAnsi="Times" w:cs="Times"/>
      <w:color w:val="141413"/>
      <w:sz w:val="17"/>
      <w:szCs w:val="17"/>
      <w:lang w:val="en-NZ" w:eastAsia="en-GB"/>
    </w:rPr>
  </w:style>
  <w:style w:type="paragraph" w:styleId="Revision">
    <w:name w:val="Revision"/>
    <w:hidden/>
    <w:uiPriority w:val="99"/>
    <w:semiHidden/>
    <w:rsid w:val="00174D57"/>
    <w:pPr>
      <w:spacing w:after="0" w:line="240" w:lineRule="auto"/>
    </w:pPr>
    <w:rPr>
      <w:rFonts w:ascii="‚l‚r –¾’©" w:eastAsia="‚l‚r –¾’©" w:hAnsi="Times New Roman" w:cs="Times New Roman"/>
      <w:sz w:val="21"/>
      <w:szCs w:val="20"/>
    </w:rPr>
  </w:style>
  <w:style w:type="character" w:styleId="CommentReference">
    <w:name w:val="annotation reference"/>
    <w:basedOn w:val="DefaultParagraphFont"/>
    <w:uiPriority w:val="99"/>
    <w:semiHidden/>
    <w:unhideWhenUsed/>
    <w:rsid w:val="00174D57"/>
    <w:rPr>
      <w:sz w:val="16"/>
      <w:szCs w:val="16"/>
    </w:rPr>
  </w:style>
  <w:style w:type="paragraph" w:styleId="CommentText">
    <w:name w:val="annotation text"/>
    <w:basedOn w:val="Normal"/>
    <w:link w:val="CommentTextChar"/>
    <w:uiPriority w:val="99"/>
    <w:unhideWhenUsed/>
    <w:rsid w:val="00174D57"/>
    <w:pPr>
      <w:spacing w:line="240" w:lineRule="auto"/>
    </w:pPr>
    <w:rPr>
      <w:sz w:val="20"/>
    </w:rPr>
  </w:style>
  <w:style w:type="character" w:customStyle="1" w:styleId="CommentTextChar">
    <w:name w:val="Comment Text Char"/>
    <w:basedOn w:val="DefaultParagraphFont"/>
    <w:link w:val="CommentText"/>
    <w:uiPriority w:val="99"/>
    <w:rsid w:val="00174D57"/>
    <w:rPr>
      <w:rFonts w:ascii="‚l‚r –¾’©" w:eastAsia="‚l‚r –¾’©"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D57"/>
    <w:rPr>
      <w:b/>
      <w:bCs/>
    </w:rPr>
  </w:style>
  <w:style w:type="character" w:customStyle="1" w:styleId="CommentSubjectChar">
    <w:name w:val="Comment Subject Char"/>
    <w:basedOn w:val="CommentTextChar"/>
    <w:link w:val="CommentSubject"/>
    <w:uiPriority w:val="99"/>
    <w:semiHidden/>
    <w:rsid w:val="00174D57"/>
    <w:rPr>
      <w:rFonts w:ascii="‚l‚r –¾’©" w:eastAsia="‚l‚r –¾’©" w:hAnsi="Times New Roman" w:cs="Times New Roman"/>
      <w:b/>
      <w:bCs/>
      <w:sz w:val="20"/>
      <w:szCs w:val="20"/>
    </w:rPr>
  </w:style>
  <w:style w:type="character" w:customStyle="1" w:styleId="Heading6Char">
    <w:name w:val="Heading 6 Char"/>
    <w:basedOn w:val="DefaultParagraphFont"/>
    <w:link w:val="Heading6"/>
    <w:uiPriority w:val="9"/>
    <w:semiHidden/>
    <w:rsid w:val="004A7BE5"/>
    <w:rPr>
      <w:rFonts w:asciiTheme="majorHAnsi" w:eastAsiaTheme="majorEastAsia" w:hAnsiTheme="majorHAnsi" w:cstheme="majorBidi"/>
      <w:color w:val="1F4D78" w:themeColor="accent1" w:themeShade="7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581">
      <w:bodyDiv w:val="1"/>
      <w:marLeft w:val="0"/>
      <w:marRight w:val="0"/>
      <w:marTop w:val="0"/>
      <w:marBottom w:val="0"/>
      <w:divBdr>
        <w:top w:val="none" w:sz="0" w:space="0" w:color="auto"/>
        <w:left w:val="none" w:sz="0" w:space="0" w:color="auto"/>
        <w:bottom w:val="none" w:sz="0" w:space="0" w:color="auto"/>
        <w:right w:val="none" w:sz="0" w:space="0" w:color="auto"/>
      </w:divBdr>
      <w:divsChild>
        <w:div w:id="1835879403">
          <w:marLeft w:val="0"/>
          <w:marRight w:val="0"/>
          <w:marTop w:val="0"/>
          <w:marBottom w:val="0"/>
          <w:divBdr>
            <w:top w:val="none" w:sz="0" w:space="0" w:color="auto"/>
            <w:left w:val="none" w:sz="0" w:space="0" w:color="auto"/>
            <w:bottom w:val="none" w:sz="0" w:space="0" w:color="auto"/>
            <w:right w:val="none" w:sz="0" w:space="0" w:color="auto"/>
          </w:divBdr>
        </w:div>
      </w:divsChild>
    </w:div>
    <w:div w:id="157966867">
      <w:bodyDiv w:val="1"/>
      <w:marLeft w:val="0"/>
      <w:marRight w:val="0"/>
      <w:marTop w:val="0"/>
      <w:marBottom w:val="0"/>
      <w:divBdr>
        <w:top w:val="none" w:sz="0" w:space="0" w:color="auto"/>
        <w:left w:val="none" w:sz="0" w:space="0" w:color="auto"/>
        <w:bottom w:val="none" w:sz="0" w:space="0" w:color="auto"/>
        <w:right w:val="none" w:sz="0" w:space="0" w:color="auto"/>
      </w:divBdr>
    </w:div>
    <w:div w:id="586694576">
      <w:bodyDiv w:val="1"/>
      <w:marLeft w:val="0"/>
      <w:marRight w:val="0"/>
      <w:marTop w:val="0"/>
      <w:marBottom w:val="0"/>
      <w:divBdr>
        <w:top w:val="none" w:sz="0" w:space="0" w:color="auto"/>
        <w:left w:val="none" w:sz="0" w:space="0" w:color="auto"/>
        <w:bottom w:val="none" w:sz="0" w:space="0" w:color="auto"/>
        <w:right w:val="none" w:sz="0" w:space="0" w:color="auto"/>
      </w:divBdr>
    </w:div>
    <w:div w:id="650332898">
      <w:bodyDiv w:val="1"/>
      <w:marLeft w:val="0"/>
      <w:marRight w:val="0"/>
      <w:marTop w:val="0"/>
      <w:marBottom w:val="0"/>
      <w:divBdr>
        <w:top w:val="none" w:sz="0" w:space="0" w:color="auto"/>
        <w:left w:val="none" w:sz="0" w:space="0" w:color="auto"/>
        <w:bottom w:val="none" w:sz="0" w:space="0" w:color="auto"/>
        <w:right w:val="none" w:sz="0" w:space="0" w:color="auto"/>
      </w:divBdr>
    </w:div>
    <w:div w:id="1718893495">
      <w:bodyDiv w:val="1"/>
      <w:marLeft w:val="0"/>
      <w:marRight w:val="0"/>
      <w:marTop w:val="0"/>
      <w:marBottom w:val="0"/>
      <w:divBdr>
        <w:top w:val="none" w:sz="0" w:space="0" w:color="auto"/>
        <w:left w:val="none" w:sz="0" w:space="0" w:color="auto"/>
        <w:bottom w:val="none" w:sz="0" w:space="0" w:color="auto"/>
        <w:right w:val="none" w:sz="0" w:space="0" w:color="auto"/>
      </w:divBdr>
    </w:div>
    <w:div w:id="1804349275">
      <w:bodyDiv w:val="1"/>
      <w:marLeft w:val="0"/>
      <w:marRight w:val="0"/>
      <w:marTop w:val="0"/>
      <w:marBottom w:val="0"/>
      <w:divBdr>
        <w:top w:val="none" w:sz="0" w:space="0" w:color="auto"/>
        <w:left w:val="none" w:sz="0" w:space="0" w:color="auto"/>
        <w:bottom w:val="none" w:sz="0" w:space="0" w:color="auto"/>
        <w:right w:val="none" w:sz="0" w:space="0" w:color="auto"/>
      </w:divBdr>
    </w:div>
    <w:div w:id="1953172858">
      <w:bodyDiv w:val="1"/>
      <w:marLeft w:val="0"/>
      <w:marRight w:val="0"/>
      <w:marTop w:val="0"/>
      <w:marBottom w:val="0"/>
      <w:divBdr>
        <w:top w:val="none" w:sz="0" w:space="0" w:color="auto"/>
        <w:left w:val="none" w:sz="0" w:space="0" w:color="auto"/>
        <w:bottom w:val="none" w:sz="0" w:space="0" w:color="auto"/>
        <w:right w:val="none" w:sz="0" w:space="0" w:color="auto"/>
      </w:divBdr>
    </w:div>
    <w:div w:id="2075425552">
      <w:bodyDiv w:val="1"/>
      <w:marLeft w:val="0"/>
      <w:marRight w:val="0"/>
      <w:marTop w:val="0"/>
      <w:marBottom w:val="0"/>
      <w:divBdr>
        <w:top w:val="none" w:sz="0" w:space="0" w:color="auto"/>
        <w:left w:val="none" w:sz="0" w:space="0" w:color="auto"/>
        <w:bottom w:val="none" w:sz="0" w:space="0" w:color="auto"/>
        <w:right w:val="none" w:sz="0" w:space="0" w:color="auto"/>
      </w:divBdr>
      <w:divsChild>
        <w:div w:id="932588008">
          <w:marLeft w:val="0"/>
          <w:marRight w:val="0"/>
          <w:marTop w:val="0"/>
          <w:marBottom w:val="0"/>
          <w:divBdr>
            <w:top w:val="none" w:sz="0" w:space="0" w:color="auto"/>
            <w:left w:val="none" w:sz="0" w:space="0" w:color="auto"/>
            <w:bottom w:val="none" w:sz="0" w:space="0" w:color="auto"/>
            <w:right w:val="none" w:sz="0" w:space="0" w:color="auto"/>
          </w:divBdr>
        </w:div>
      </w:divsChild>
    </w:div>
    <w:div w:id="21186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hma.ram@environment.gov.fj"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BE109-8846-4076-8CCE-4FD9DDFF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Arsita S Pratap</dc:creator>
  <cp:lastModifiedBy>Shreshtha Ragini</cp:lastModifiedBy>
  <cp:revision>4</cp:revision>
  <cp:lastPrinted>2025-07-28T00:49:00Z</cp:lastPrinted>
  <dcterms:created xsi:type="dcterms:W3CDTF">2026-06-23T22:23:00Z</dcterms:created>
  <dcterms:modified xsi:type="dcterms:W3CDTF">2026-06-25T23:57:00Z</dcterms:modified>
</cp:coreProperties>
</file>